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0CEC" w14:textId="77777777" w:rsidR="0082226F" w:rsidRPr="00917260" w:rsidRDefault="0082226F" w:rsidP="00795CE5">
      <w:pPr>
        <w:jc w:val="center"/>
        <w:rPr>
          <w:rFonts w:ascii="Times New Roman" w:eastAsia="Calibri" w:hAnsi="Times New Roman" w:cs="Times New Roman"/>
          <w:b/>
          <w:sz w:val="28"/>
          <w:lang w:val="en-US"/>
        </w:rPr>
      </w:pPr>
    </w:p>
    <w:p w14:paraId="37E80B52" w14:textId="326009A9" w:rsidR="00795CE5" w:rsidRPr="00795CE5" w:rsidRDefault="00795CE5" w:rsidP="00795CE5">
      <w:pPr>
        <w:jc w:val="center"/>
        <w:rPr>
          <w:rFonts w:ascii="Times New Roman" w:eastAsia="Calibri" w:hAnsi="Times New Roman" w:cs="Times New Roman"/>
          <w:b/>
          <w:sz w:val="28"/>
        </w:rPr>
      </w:pPr>
      <w:r w:rsidRPr="00795CE5">
        <w:rPr>
          <w:rFonts w:ascii="Times New Roman" w:eastAsia="Calibri" w:hAnsi="Times New Roman" w:cs="Times New Roman"/>
          <w:b/>
          <w:sz w:val="28"/>
        </w:rPr>
        <w:t>Въпросник за мониторинг на изпълнението на проект</w:t>
      </w:r>
      <w:r w:rsidRPr="00795CE5">
        <w:rPr>
          <w:rFonts w:ascii="Calibri" w:eastAsia="Calibri" w:hAnsi="Calibri" w:cs="Times New Roman"/>
        </w:rPr>
        <w:t xml:space="preserve"> </w:t>
      </w:r>
      <w:r w:rsidR="0082226F" w:rsidRPr="0082226F">
        <w:rPr>
          <w:rFonts w:ascii="Times New Roman" w:eastAsia="Calibri" w:hAnsi="Times New Roman" w:cs="Times New Roman"/>
          <w:b/>
          <w:sz w:val="32"/>
          <w:szCs w:val="32"/>
        </w:rPr>
        <w:t>BG05SFPR001-1.00</w:t>
      </w:r>
      <w:r w:rsidR="00917260">
        <w:rPr>
          <w:rFonts w:ascii="Times New Roman" w:eastAsia="Calibri" w:hAnsi="Times New Roman" w:cs="Times New Roman"/>
          <w:b/>
          <w:sz w:val="32"/>
          <w:szCs w:val="32"/>
          <w:lang w:val="en-US"/>
        </w:rPr>
        <w:t>3</w:t>
      </w:r>
      <w:r w:rsidR="0082226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795CE5">
        <w:rPr>
          <w:rFonts w:ascii="Times New Roman" w:eastAsia="Calibri" w:hAnsi="Times New Roman" w:cs="Times New Roman"/>
          <w:b/>
          <w:sz w:val="28"/>
        </w:rPr>
        <w:t xml:space="preserve">„Обща и допълнителна подкрепа за личностно развитие в </w:t>
      </w:r>
      <w:r w:rsidR="00917260">
        <w:rPr>
          <w:rFonts w:ascii="Times New Roman" w:eastAsia="Calibri" w:hAnsi="Times New Roman" w:cs="Times New Roman"/>
          <w:b/>
          <w:sz w:val="28"/>
        </w:rPr>
        <w:t>пред</w:t>
      </w:r>
      <w:r w:rsidRPr="00795CE5">
        <w:rPr>
          <w:rFonts w:ascii="Times New Roman" w:eastAsia="Calibri" w:hAnsi="Times New Roman" w:cs="Times New Roman"/>
          <w:b/>
          <w:sz w:val="28"/>
        </w:rPr>
        <w:t>училищното образование“</w:t>
      </w:r>
    </w:p>
    <w:p w14:paraId="5C070BB3" w14:textId="77777777" w:rsidR="00795CE5" w:rsidRPr="00795CE5" w:rsidRDefault="00795CE5" w:rsidP="00795CE5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558B3BD" w14:textId="77777777" w:rsidR="00795CE5" w:rsidRPr="00795CE5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95CE5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 на въпросника:</w:t>
      </w:r>
    </w:p>
    <w:p w14:paraId="06F407BF" w14:textId="2A2D8A41" w:rsidR="00795CE5" w:rsidRPr="00795CE5" w:rsidRDefault="00795CE5" w:rsidP="001B4451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Целта на този въпросник е да се съберат данни от Конкретния бенефициент за мониторинг на изпълнението на дейностите върху представителите на целевите групи по проекта: </w:t>
      </w:r>
    </w:p>
    <w:p w14:paraId="5AD9D2B2" w14:textId="580CA041" w:rsidR="00795CE5" w:rsidRPr="00795CE5" w:rsidRDefault="00795CE5" w:rsidP="001B4451">
      <w:pPr>
        <w:spacing w:after="12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17260" w:rsidRPr="00917260">
        <w:rPr>
          <w:rFonts w:ascii="Times New Roman" w:eastAsia="Calibri" w:hAnsi="Times New Roman" w:cs="Times New Roman"/>
          <w:sz w:val="24"/>
          <w:szCs w:val="24"/>
        </w:rPr>
        <w:t>Деца от уязвими групи, вкл. от маргинализирани групи,</w:t>
      </w:r>
      <w:r w:rsidR="001B44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7260" w:rsidRPr="00917260">
        <w:rPr>
          <w:rFonts w:ascii="Times New Roman" w:eastAsia="Calibri" w:hAnsi="Times New Roman" w:cs="Times New Roman"/>
          <w:sz w:val="24"/>
          <w:szCs w:val="24"/>
        </w:rPr>
        <w:t>такива с обучителни затруднения, с пропуски в усвояването на учебното съдържание</w:t>
      </w:r>
      <w:r w:rsidR="001B4451">
        <w:rPr>
          <w:rFonts w:ascii="Times New Roman" w:eastAsia="Calibri" w:hAnsi="Times New Roman" w:cs="Times New Roman"/>
          <w:sz w:val="24"/>
          <w:szCs w:val="24"/>
        </w:rPr>
        <w:t xml:space="preserve"> от предучилищното образование</w:t>
      </w:r>
      <w:r w:rsidR="00917260" w:rsidRPr="00917260">
        <w:rPr>
          <w:rFonts w:ascii="Times New Roman" w:eastAsia="Calibri" w:hAnsi="Times New Roman" w:cs="Times New Roman"/>
          <w:sz w:val="24"/>
          <w:szCs w:val="24"/>
        </w:rPr>
        <w:t>, деца в риск от отпадане от образователната система , вкл. деца със СОП, в риск, с хронични заболявания и с изявени дарби</w:t>
      </w:r>
      <w:r w:rsidRPr="00795CE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174EC39" w14:textId="6A242372" w:rsidR="00795CE5" w:rsidRPr="00795CE5" w:rsidRDefault="00795CE5" w:rsidP="001B4451">
      <w:pPr>
        <w:spacing w:after="12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47A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7260" w:rsidRPr="00917260">
        <w:rPr>
          <w:rFonts w:ascii="Times New Roman" w:eastAsia="Calibri" w:hAnsi="Times New Roman" w:cs="Times New Roman"/>
          <w:sz w:val="24"/>
          <w:szCs w:val="24"/>
        </w:rPr>
        <w:t>Родители на децата от уязвими групи</w:t>
      </w:r>
      <w:r w:rsidR="00B47AD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D9746B0" w14:textId="2081B1EB" w:rsidR="00795CE5" w:rsidRDefault="00795CE5" w:rsidP="001B4451">
      <w:pPr>
        <w:spacing w:after="12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E5">
        <w:rPr>
          <w:rFonts w:ascii="Times New Roman" w:eastAsia="Calibri" w:hAnsi="Times New Roman" w:cs="Times New Roman"/>
          <w:sz w:val="24"/>
          <w:szCs w:val="24"/>
        </w:rPr>
        <w:t>-</w:t>
      </w:r>
      <w:r w:rsidR="00B47A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7260" w:rsidRPr="00917260">
        <w:rPr>
          <w:rFonts w:ascii="Times New Roman" w:eastAsia="Calibri" w:hAnsi="Times New Roman" w:cs="Times New Roman"/>
          <w:sz w:val="24"/>
          <w:szCs w:val="24"/>
        </w:rPr>
        <w:t>Учители, други педагогически специалисти, вкл. от екипите за подкрепа за личностно развитие, и непедагогически персонал</w:t>
      </w:r>
      <w:r w:rsidR="001B4451">
        <w:rPr>
          <w:rFonts w:ascii="Times New Roman" w:eastAsia="Calibri" w:hAnsi="Times New Roman" w:cs="Times New Roman"/>
          <w:sz w:val="24"/>
          <w:szCs w:val="24"/>
        </w:rPr>
        <w:t>,</w:t>
      </w:r>
      <w:r w:rsidR="00917260" w:rsidRPr="00917260">
        <w:rPr>
          <w:rFonts w:ascii="Times New Roman" w:eastAsia="Calibri" w:hAnsi="Times New Roman" w:cs="Times New Roman"/>
          <w:sz w:val="24"/>
          <w:szCs w:val="24"/>
        </w:rPr>
        <w:t xml:space="preserve"> вкл. образователни медиатори, социални работници, помощник-учители/помощник -възпитатели; експерти от РУО</w:t>
      </w:r>
      <w:r w:rsidR="00B47AD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AC11859" w14:textId="77777777" w:rsidR="00917260" w:rsidRPr="00795CE5" w:rsidRDefault="00917260" w:rsidP="001B4451">
      <w:pPr>
        <w:spacing w:after="12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CCFA30" w14:textId="10F91871" w:rsidR="007378A2" w:rsidRDefault="00795CE5" w:rsidP="001B4451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95CE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Конкретният бенефициент следва да изпрати след края на </w:t>
      </w:r>
      <w:r w:rsidR="007378A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всяка </w:t>
      </w:r>
      <w:r w:rsidRPr="00795CE5">
        <w:rPr>
          <w:rFonts w:ascii="Times New Roman" w:eastAsia="Calibri" w:hAnsi="Times New Roman" w:cs="Times New Roman"/>
          <w:i/>
          <w:iCs/>
          <w:sz w:val="24"/>
          <w:szCs w:val="24"/>
        </w:rPr>
        <w:t>учебна</w:t>
      </w:r>
      <w:r w:rsidR="007378A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795CE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година настоящия въпросник до включените по проекта </w:t>
      </w:r>
      <w:r w:rsidR="00917260">
        <w:rPr>
          <w:rFonts w:ascii="Times New Roman" w:eastAsia="Calibri" w:hAnsi="Times New Roman" w:cs="Times New Roman"/>
          <w:i/>
          <w:iCs/>
          <w:sz w:val="24"/>
          <w:szCs w:val="24"/>
        </w:rPr>
        <w:t>детски градини/</w:t>
      </w:r>
      <w:r w:rsidRPr="00795CE5">
        <w:rPr>
          <w:rFonts w:ascii="Times New Roman" w:eastAsia="Calibri" w:hAnsi="Times New Roman" w:cs="Times New Roman"/>
          <w:i/>
          <w:iCs/>
          <w:sz w:val="24"/>
          <w:szCs w:val="24"/>
        </w:rPr>
        <w:t>училища</w:t>
      </w:r>
      <w:r w:rsidR="0091726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 групи за задължително предучилищно образование</w:t>
      </w:r>
      <w:r w:rsidRPr="00795CE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– за попълване на данните, като координация</w:t>
      </w:r>
      <w:r w:rsidR="000B15B3">
        <w:rPr>
          <w:rFonts w:ascii="Times New Roman" w:eastAsia="Calibri" w:hAnsi="Times New Roman" w:cs="Times New Roman"/>
          <w:i/>
          <w:iCs/>
          <w:sz w:val="24"/>
          <w:szCs w:val="24"/>
        </w:rPr>
        <w:t>та</w:t>
      </w:r>
      <w:r w:rsidRPr="00795CE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следва да извършат съответните </w:t>
      </w:r>
      <w:r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>Регионални управления на образованието. Конкретният бенефициент следва да обобщи получените данни</w:t>
      </w:r>
      <w:r w:rsidR="0090376C"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(с попълнени всички редове във файла</w:t>
      </w:r>
      <w:r w:rsidR="00DE12F3" w:rsidRPr="00E10581">
        <w:t xml:space="preserve"> </w:t>
      </w:r>
      <w:r w:rsidR="00DE12F3"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>„Въпросник за мониторинг на изпълнението-</w:t>
      </w:r>
      <w:r w:rsidR="00917260"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ПУО </w:t>
      </w:r>
      <w:r w:rsidR="00DE12F3"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>ОДП</w:t>
      </w:r>
      <w:r w:rsidR="00DE12F3" w:rsidRPr="00E10581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”</w:t>
      </w:r>
      <w:r w:rsidR="0090376C"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>във формат „</w:t>
      </w:r>
      <w:r w:rsidR="0090376C" w:rsidRPr="00E10581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excel</w:t>
      </w:r>
      <w:r w:rsidR="0090376C"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>“)</w:t>
      </w:r>
      <w:r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378A2"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да </w:t>
      </w:r>
      <w:r w:rsidR="007378A2"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ги </w:t>
      </w:r>
      <w:r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представи на Управляващия орган. </w:t>
      </w:r>
      <w:r w:rsidR="007378A2"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Конкретният бенефициент представя на Управляващия орган </w:t>
      </w:r>
      <w:r w:rsidR="0046260E"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 </w:t>
      </w:r>
      <w:r w:rsidR="007378A2"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резюме на обобщените резултати за </w:t>
      </w:r>
      <w:r w:rsidR="003B345A"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>отражението на проекта върху обхванатите</w:t>
      </w:r>
      <w:r w:rsidR="007378A2"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деца, </w:t>
      </w:r>
      <w:r w:rsidR="003B345A"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родители, педагогически специалисти и непедагогически персонал, както и констатирани </w:t>
      </w:r>
      <w:r w:rsidR="007378A2"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>фактори, изводи/заключения, препоръки, предприети мерки, ако е приложимо до края на проекта</w:t>
      </w:r>
      <w:r w:rsidR="003B345A" w:rsidRPr="00E10581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14:paraId="57D671D1" w14:textId="1AB97987" w:rsidR="003B345A" w:rsidRPr="003B345A" w:rsidRDefault="003B345A" w:rsidP="001B4451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!!! </w:t>
      </w:r>
      <w:r w:rsidRPr="003B345A">
        <w:rPr>
          <w:rFonts w:ascii="Times New Roman" w:eastAsia="Calibri" w:hAnsi="Times New Roman" w:cs="Times New Roman"/>
          <w:bCs/>
          <w:sz w:val="24"/>
          <w:szCs w:val="24"/>
        </w:rPr>
        <w:t xml:space="preserve">За нуждите на </w:t>
      </w:r>
      <w:r>
        <w:rPr>
          <w:rFonts w:ascii="Times New Roman" w:eastAsia="Calibri" w:hAnsi="Times New Roman" w:cs="Times New Roman"/>
          <w:bCs/>
          <w:sz w:val="24"/>
          <w:szCs w:val="24"/>
        </w:rPr>
        <w:t>проследяване</w:t>
      </w:r>
      <w:r w:rsidRPr="003B345A">
        <w:rPr>
          <w:rFonts w:ascii="Times New Roman" w:eastAsia="Calibri" w:hAnsi="Times New Roman" w:cs="Times New Roman"/>
          <w:bCs/>
          <w:sz w:val="24"/>
          <w:szCs w:val="24"/>
        </w:rPr>
        <w:t xml:space="preserve"> на промяната в образователните резултати за децата в предучилищно образование, като следствие от получената обща и допълнителна подкрепа по операцията, се прави разделение на четири качествени степени на постигане на образователните резултати от съответния ДОС: - Постига очакваните резултати – 100%;- В голяма степен постига очакваните резултати – 80%;- Частично постига очакваните резултати – 65%;- Не постига очакваните резултати – 50%.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B345A">
        <w:rPr>
          <w:rFonts w:ascii="Times New Roman" w:eastAsia="Calibri" w:hAnsi="Times New Roman" w:cs="Times New Roman"/>
          <w:bCs/>
          <w:sz w:val="24"/>
          <w:szCs w:val="24"/>
        </w:rPr>
        <w:t>За деца със СОП:- Постига изискванията – 100%;- Справя се – 70%;- Среща затруднения – 40%.</w:t>
      </w:r>
    </w:p>
    <w:p w14:paraId="63CC7916" w14:textId="77777777" w:rsidR="003B345A" w:rsidRDefault="003B345A" w:rsidP="001B445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ADB58B" w14:textId="0ED6971F" w:rsidR="00795CE5" w:rsidRDefault="00795CE5" w:rsidP="001B445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5CE5">
        <w:rPr>
          <w:rFonts w:ascii="Times New Roman" w:eastAsia="Calibri" w:hAnsi="Times New Roman" w:cs="Times New Roman"/>
          <w:b/>
          <w:sz w:val="24"/>
          <w:szCs w:val="24"/>
        </w:rPr>
        <w:t xml:space="preserve">Въздействие на проектните дейности върху представителите на целевите групи по проекта: </w:t>
      </w:r>
    </w:p>
    <w:p w14:paraId="59702BCB" w14:textId="3F4CF90A" w:rsidR="00FC2D86" w:rsidRDefault="00FC2D86" w:rsidP="001B445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FADCDD" w14:textId="694AF00F" w:rsidR="00FC2D86" w:rsidRDefault="00FC2D86" w:rsidP="001B4451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2D86">
        <w:rPr>
          <w:rFonts w:ascii="Times New Roman" w:eastAsia="Calibri" w:hAnsi="Times New Roman" w:cs="Times New Roman"/>
          <w:sz w:val="24"/>
          <w:szCs w:val="24"/>
        </w:rPr>
        <w:lastRenderedPageBreak/>
        <w:t>Брой на деца</w:t>
      </w:r>
      <w:r>
        <w:rPr>
          <w:rFonts w:ascii="Times New Roman" w:eastAsia="Calibri" w:hAnsi="Times New Roman" w:cs="Times New Roman"/>
          <w:sz w:val="24"/>
          <w:szCs w:val="24"/>
        </w:rPr>
        <w:t>та</w:t>
      </w:r>
      <w:r w:rsidRPr="00FC2D86">
        <w:rPr>
          <w:rFonts w:ascii="Times New Roman" w:eastAsia="Calibri" w:hAnsi="Times New Roman" w:cs="Times New Roman"/>
          <w:sz w:val="24"/>
          <w:szCs w:val="24"/>
        </w:rPr>
        <w:t xml:space="preserve"> в предучилищното образование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FC2D86">
        <w:rPr>
          <w:rFonts w:ascii="Times New Roman" w:eastAsia="Calibri" w:hAnsi="Times New Roman" w:cs="Times New Roman"/>
          <w:sz w:val="24"/>
          <w:szCs w:val="24"/>
        </w:rPr>
        <w:t xml:space="preserve"> обхванати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подкрепени в дейности по проекта, разпределени </w:t>
      </w:r>
      <w:r w:rsidRPr="00FC2D86">
        <w:rPr>
          <w:rFonts w:ascii="Times New Roman" w:eastAsia="Calibri" w:hAnsi="Times New Roman" w:cs="Times New Roman"/>
          <w:sz w:val="24"/>
          <w:szCs w:val="24"/>
        </w:rPr>
        <w:t>по вид уязвими групи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по относителен дял от общия брой обхванати в проекта деца</w:t>
      </w:r>
      <w:r w:rsidR="000A73F2">
        <w:rPr>
          <w:rFonts w:ascii="Times New Roman" w:eastAsia="Calibri" w:hAnsi="Times New Roman" w:cs="Times New Roman"/>
          <w:sz w:val="24"/>
          <w:szCs w:val="24"/>
        </w:rPr>
        <w:t xml:space="preserve"> от целевите групи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577"/>
        <w:gridCol w:w="1578"/>
        <w:gridCol w:w="1578"/>
        <w:gridCol w:w="2031"/>
        <w:gridCol w:w="1578"/>
      </w:tblGrid>
      <w:tr w:rsidR="00CD3124" w14:paraId="01DEE366" w14:textId="77777777" w:rsidTr="00CD3124">
        <w:tc>
          <w:tcPr>
            <w:tcW w:w="1812" w:type="dxa"/>
            <w:shd w:val="clear" w:color="auto" w:fill="D0CECE" w:themeFill="background2" w:themeFillShade="E6"/>
          </w:tcPr>
          <w:p w14:paraId="1918AF98" w14:textId="77777777" w:rsidR="00B77E6F" w:rsidRDefault="00CD3124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1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</w:t>
            </w:r>
            <w:r w:rsidR="00B77E6F" w:rsidRPr="00CD31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еца от уязвими групи</w:t>
            </w:r>
            <w:r w:rsidR="00B77E6F">
              <w:rPr>
                <w:rFonts w:ascii="Times New Roman" w:eastAsia="Calibri" w:hAnsi="Times New Roman" w:cs="Times New Roman"/>
                <w:sz w:val="24"/>
                <w:szCs w:val="24"/>
              </w:rPr>
              <w:t>, подкрепени в дейности по проекта</w:t>
            </w:r>
          </w:p>
          <w:p w14:paraId="0BB872DD" w14:textId="4F102555" w:rsidR="00CD3124" w:rsidRPr="00B77E6F" w:rsidRDefault="00CD3124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D312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общ брой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12" w:type="dxa"/>
            <w:shd w:val="clear" w:color="auto" w:fill="D0CECE" w:themeFill="background2" w:themeFillShade="E6"/>
          </w:tcPr>
          <w:p w14:paraId="58FE0341" w14:textId="67A696C4" w:rsidR="00B77E6F" w:rsidRDefault="00CD3124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1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</w:t>
            </w:r>
            <w:r w:rsidR="00B77E6F" w:rsidRPr="00CD31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еца със СОП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77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подкрепени в дейности по проекта</w:t>
            </w:r>
          </w:p>
          <w:p w14:paraId="3E1B3EE9" w14:textId="4D674B0E" w:rsidR="00CD3124" w:rsidRDefault="00CD3124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D312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брой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12" w:type="dxa"/>
            <w:shd w:val="clear" w:color="auto" w:fill="D0CECE" w:themeFill="background2" w:themeFillShade="E6"/>
          </w:tcPr>
          <w:p w14:paraId="26C39A10" w14:textId="2B8A2DBE" w:rsidR="00B77E6F" w:rsidRDefault="00CD3124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1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</w:t>
            </w:r>
            <w:r w:rsidR="00B77E6F" w:rsidRPr="00CD31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еца, чийто майчин език не е български</w:t>
            </w:r>
            <w:r w:rsidR="00B77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 подкрепени по проекта</w:t>
            </w:r>
          </w:p>
          <w:p w14:paraId="36493415" w14:textId="4FD3A07C" w:rsidR="00CD3124" w:rsidRDefault="00CD3124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D312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брой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13" w:type="dxa"/>
            <w:shd w:val="clear" w:color="auto" w:fill="D0CECE" w:themeFill="background2" w:themeFillShade="E6"/>
          </w:tcPr>
          <w:p w14:paraId="7C1F5FA6" w14:textId="2A934DBA" w:rsidR="00B77E6F" w:rsidRDefault="00CD3124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1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</w:t>
            </w:r>
            <w:r w:rsidR="00B77E6F" w:rsidRPr="00CD31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еца, в риск от отпадане от образователната система, различни от тези в колон</w:t>
            </w:r>
            <w:r w:rsidRPr="00CD31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="00B77E6F" w:rsidRPr="00CD31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2 и 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подкрепени в дейности по проекта, </w:t>
            </w:r>
          </w:p>
          <w:p w14:paraId="315FCF63" w14:textId="3A1CE1A3" w:rsidR="00CD3124" w:rsidRDefault="00CD3124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D312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брой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13" w:type="dxa"/>
            <w:shd w:val="clear" w:color="auto" w:fill="D0CECE" w:themeFill="background2" w:themeFillShade="E6"/>
          </w:tcPr>
          <w:p w14:paraId="64F161D0" w14:textId="458DB005" w:rsidR="00B77E6F" w:rsidRDefault="00CD3124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1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Други деца от уязвими групи, различни от тези в колони 2, 3 и 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подкрепени в дейности по проекта</w:t>
            </w:r>
          </w:p>
          <w:p w14:paraId="43A3E6ED" w14:textId="3B9A027D" w:rsidR="00CD3124" w:rsidRDefault="00CD3124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D312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брой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B77E6F" w14:paraId="4897C475" w14:textId="77777777" w:rsidTr="00B77E6F">
        <w:tc>
          <w:tcPr>
            <w:tcW w:w="1812" w:type="dxa"/>
          </w:tcPr>
          <w:p w14:paraId="785C6161" w14:textId="01588D0E" w:rsidR="00B77E6F" w:rsidRDefault="00B77E6F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2" w:type="dxa"/>
          </w:tcPr>
          <w:p w14:paraId="0B10D14F" w14:textId="3D280FAD" w:rsidR="00B77E6F" w:rsidRDefault="00B77E6F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2" w:type="dxa"/>
          </w:tcPr>
          <w:p w14:paraId="1F3A7BF9" w14:textId="44EE4587" w:rsidR="00B77E6F" w:rsidRDefault="00B77E6F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3" w:type="dxa"/>
          </w:tcPr>
          <w:p w14:paraId="21B2C2BF" w14:textId="03EE1DA5" w:rsidR="00B77E6F" w:rsidRDefault="00B77E6F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3" w:type="dxa"/>
          </w:tcPr>
          <w:p w14:paraId="61E5D135" w14:textId="60F3EEFF" w:rsidR="00B77E6F" w:rsidRDefault="00B77E6F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77E6F" w14:paraId="61881937" w14:textId="77777777" w:rsidTr="00B77E6F">
        <w:tc>
          <w:tcPr>
            <w:tcW w:w="1812" w:type="dxa"/>
          </w:tcPr>
          <w:p w14:paraId="5EC6769A" w14:textId="6C01A777" w:rsidR="00B77E6F" w:rsidRDefault="00076C44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=∑</w:t>
            </w:r>
            <w:r w:rsidR="00725DB9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2:5</w:t>
            </w:r>
            <w:r w:rsidR="00725DB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12" w:type="dxa"/>
          </w:tcPr>
          <w:p w14:paraId="7EC0D4C6" w14:textId="77777777" w:rsidR="00B77E6F" w:rsidRDefault="00B77E6F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46AFB72D" w14:textId="77777777" w:rsidR="00B77E6F" w:rsidRDefault="00B77E6F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E130DF1" w14:textId="77777777" w:rsidR="00B77E6F" w:rsidRDefault="00B77E6F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C0AB32A" w14:textId="77777777" w:rsidR="00B77E6F" w:rsidRDefault="00B77E6F" w:rsidP="001B4451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B839EBE" w14:textId="77777777" w:rsidR="008C0E1B" w:rsidRDefault="008C0E1B" w:rsidP="001B4451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6ACAC7" w14:textId="04D2C35A" w:rsidR="00FC2D86" w:rsidRPr="00F447D7" w:rsidRDefault="00CD3124" w:rsidP="001B4451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D312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Забележка: </w:t>
      </w:r>
      <w:r w:rsidR="001B723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Таблицата се представя за всяка приключила учебна година в рамките на продължителността на проекта. </w:t>
      </w:r>
      <w:r w:rsidRPr="00CD312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Общият брой на децата от уязвими групи, </w:t>
      </w:r>
      <w:r w:rsidRPr="00F447D7">
        <w:rPr>
          <w:rFonts w:ascii="Times New Roman" w:eastAsia="Calibri" w:hAnsi="Times New Roman" w:cs="Times New Roman"/>
          <w:i/>
          <w:iCs/>
          <w:sz w:val="24"/>
          <w:szCs w:val="24"/>
        </w:rPr>
        <w:t>подкрепени в дейности по проекта  (колона 1) е равен на сумата от  броя на децата от различните  по вид уязвими групи (колони 2, 3 4 и 5)</w:t>
      </w:r>
      <w:r w:rsidRPr="00F447D7">
        <w:rPr>
          <w:rFonts w:ascii="Times New Roman" w:eastAsia="Calibri" w:hAnsi="Times New Roman" w:cs="Times New Roman"/>
          <w:sz w:val="24"/>
          <w:szCs w:val="24"/>
        </w:rPr>
        <w:t xml:space="preserve">. Броят в колона 1 отговаря на индикатор </w:t>
      </w:r>
      <w:r w:rsidRPr="00F447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SOI 1.4., </w:t>
      </w:r>
      <w:r w:rsidRPr="00F447D7">
        <w:rPr>
          <w:rFonts w:ascii="Times New Roman" w:eastAsia="Calibri" w:hAnsi="Times New Roman" w:cs="Times New Roman"/>
          <w:sz w:val="24"/>
          <w:szCs w:val="24"/>
        </w:rPr>
        <w:t xml:space="preserve">броят в колона 2 отговаря на индикатор SOI 1.2.Следва да имате предвид, че едно дете се </w:t>
      </w:r>
      <w:r w:rsidR="00076C44" w:rsidRPr="00F447D7">
        <w:rPr>
          <w:rFonts w:ascii="Times New Roman" w:eastAsia="Calibri" w:hAnsi="Times New Roman" w:cs="Times New Roman"/>
          <w:sz w:val="24"/>
          <w:szCs w:val="24"/>
        </w:rPr>
        <w:t>причислява/определя</w:t>
      </w:r>
      <w:r w:rsidRPr="00F447D7">
        <w:rPr>
          <w:rFonts w:ascii="Times New Roman" w:eastAsia="Calibri" w:hAnsi="Times New Roman" w:cs="Times New Roman"/>
          <w:sz w:val="24"/>
          <w:szCs w:val="24"/>
        </w:rPr>
        <w:t xml:space="preserve"> само </w:t>
      </w:r>
      <w:r w:rsidR="00076C44" w:rsidRPr="00F447D7">
        <w:rPr>
          <w:rFonts w:ascii="Times New Roman" w:eastAsia="Calibri" w:hAnsi="Times New Roman" w:cs="Times New Roman"/>
          <w:sz w:val="24"/>
          <w:szCs w:val="24"/>
        </w:rPr>
        <w:t>към</w:t>
      </w:r>
      <w:r w:rsidRPr="00F447D7">
        <w:rPr>
          <w:rFonts w:ascii="Times New Roman" w:eastAsia="Calibri" w:hAnsi="Times New Roman" w:cs="Times New Roman"/>
          <w:sz w:val="24"/>
          <w:szCs w:val="24"/>
        </w:rPr>
        <w:t xml:space="preserve"> един вид уязвима група, независимо дали отговаря и на другите </w:t>
      </w:r>
      <w:r w:rsidR="009616CA" w:rsidRPr="00F447D7">
        <w:rPr>
          <w:rFonts w:ascii="Times New Roman" w:eastAsia="Calibri" w:hAnsi="Times New Roman" w:cs="Times New Roman"/>
          <w:sz w:val="24"/>
          <w:szCs w:val="24"/>
        </w:rPr>
        <w:t xml:space="preserve">уязвими групи </w:t>
      </w:r>
      <w:r w:rsidRPr="00F447D7">
        <w:rPr>
          <w:rFonts w:ascii="Times New Roman" w:eastAsia="Calibri" w:hAnsi="Times New Roman" w:cs="Times New Roman"/>
          <w:sz w:val="24"/>
          <w:szCs w:val="24"/>
        </w:rPr>
        <w:t>и независимо в колко дейности е участвало.</w:t>
      </w:r>
      <w:r w:rsidR="001B7239" w:rsidRPr="00F447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</w:p>
    <w:p w14:paraId="3992A0C9" w14:textId="77777777" w:rsidR="00FC2D86" w:rsidRPr="00F447D7" w:rsidRDefault="00FC2D86" w:rsidP="001B4451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24B8FD9" w14:textId="2A059245" w:rsidR="00607830" w:rsidRPr="00F447D7" w:rsidRDefault="00607830" w:rsidP="001B4451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47D7">
        <w:rPr>
          <w:rFonts w:ascii="Times New Roman" w:eastAsia="Calibri" w:hAnsi="Times New Roman" w:cs="Times New Roman"/>
          <w:sz w:val="24"/>
          <w:szCs w:val="24"/>
        </w:rPr>
        <w:t>Увеличил</w:t>
      </w:r>
      <w:r w:rsidR="00D70BC8" w:rsidRPr="00F447D7">
        <w:rPr>
          <w:rFonts w:ascii="Times New Roman" w:eastAsia="Calibri" w:hAnsi="Times New Roman" w:cs="Times New Roman"/>
          <w:sz w:val="24"/>
          <w:szCs w:val="24"/>
        </w:rPr>
        <w:t xml:space="preserve"> ли </w:t>
      </w:r>
      <w:r w:rsidRPr="00F447D7">
        <w:rPr>
          <w:rFonts w:ascii="Times New Roman" w:eastAsia="Calibri" w:hAnsi="Times New Roman" w:cs="Times New Roman"/>
          <w:sz w:val="24"/>
          <w:szCs w:val="24"/>
        </w:rPr>
        <w:t xml:space="preserve">се е броят на децата от уязвими групи, </w:t>
      </w:r>
      <w:r w:rsidR="0073024D" w:rsidRPr="00F447D7">
        <w:rPr>
          <w:rFonts w:ascii="Times New Roman" w:eastAsia="Calibri" w:hAnsi="Times New Roman" w:cs="Times New Roman"/>
          <w:sz w:val="24"/>
          <w:szCs w:val="24"/>
        </w:rPr>
        <w:t>които са повишили образователните си резултати след участие</w:t>
      </w:r>
      <w:r w:rsidRPr="00F447D7">
        <w:rPr>
          <w:rFonts w:ascii="Times New Roman" w:eastAsia="Calibri" w:hAnsi="Times New Roman" w:cs="Times New Roman"/>
          <w:sz w:val="24"/>
          <w:szCs w:val="24"/>
        </w:rPr>
        <w:t xml:space="preserve"> в дейности </w:t>
      </w:r>
      <w:r w:rsidR="0073024D" w:rsidRPr="00F447D7">
        <w:rPr>
          <w:rFonts w:ascii="Times New Roman" w:eastAsia="Calibri" w:hAnsi="Times New Roman" w:cs="Times New Roman"/>
          <w:sz w:val="24"/>
          <w:szCs w:val="24"/>
          <w:u w:val="single"/>
        </w:rPr>
        <w:t>за обща подкрепа за личностно развитие</w:t>
      </w:r>
      <w:r w:rsidR="0073024D" w:rsidRPr="00F447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447D7">
        <w:rPr>
          <w:rFonts w:ascii="Times New Roman" w:eastAsia="Calibri" w:hAnsi="Times New Roman" w:cs="Times New Roman"/>
          <w:sz w:val="24"/>
          <w:szCs w:val="24"/>
        </w:rPr>
        <w:t>по проекта</w:t>
      </w:r>
      <w:r w:rsidR="0073024D" w:rsidRPr="00F447D7">
        <w:rPr>
          <w:rFonts w:ascii="Times New Roman" w:eastAsia="Calibri" w:hAnsi="Times New Roman" w:cs="Times New Roman"/>
          <w:sz w:val="24"/>
          <w:szCs w:val="24"/>
        </w:rPr>
        <w:t>?</w:t>
      </w:r>
      <w:r w:rsidR="0073024D" w:rsidRPr="00F447D7">
        <w:t xml:space="preserve"> (</w:t>
      </w:r>
      <w:r w:rsidR="0073024D" w:rsidRPr="00F447D7">
        <w:rPr>
          <w:rFonts w:ascii="Times New Roman" w:eastAsia="Calibri" w:hAnsi="Times New Roman" w:cs="Times New Roman"/>
          <w:i/>
          <w:iCs/>
          <w:sz w:val="24"/>
          <w:szCs w:val="24"/>
        </w:rPr>
        <w:t>За децата от предучилищното образование промяната в броя на децата, пови</w:t>
      </w:r>
      <w:r w:rsidR="00196A83" w:rsidRPr="00F447D7">
        <w:rPr>
          <w:rFonts w:ascii="Times New Roman" w:eastAsia="Calibri" w:hAnsi="Times New Roman" w:cs="Times New Roman"/>
          <w:i/>
          <w:iCs/>
          <w:sz w:val="24"/>
          <w:szCs w:val="24"/>
        </w:rPr>
        <w:t>ши</w:t>
      </w:r>
      <w:r w:rsidR="0073024D" w:rsidRPr="00F447D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ли образователните си резултати се измерва по всяка от четирите степени общо за всички образователни направления от ДОС за предучилищното образование, отразени в детското портфолио. </w:t>
      </w:r>
      <w:bookmarkStart w:id="0" w:name="_Hlk138323535"/>
      <w:r w:rsidR="00030F4B" w:rsidRPr="00F447D7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Тук не се включват деца със СОП</w:t>
      </w:r>
      <w:r w:rsidR="00030F4B" w:rsidRPr="00F447D7">
        <w:rPr>
          <w:rFonts w:ascii="Times New Roman" w:eastAsia="Calibri" w:hAnsi="Times New Roman" w:cs="Times New Roman"/>
          <w:i/>
          <w:iCs/>
          <w:sz w:val="24"/>
          <w:szCs w:val="24"/>
        </w:rPr>
        <w:t>, за които има отделна тристепенна оценъчна скала, дадена по-долу</w:t>
      </w:r>
      <w:bookmarkEnd w:id="0"/>
      <w:r w:rsidR="00030F4B" w:rsidRPr="00F447D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</w:t>
      </w:r>
      <w:r w:rsidR="0073024D" w:rsidRPr="00F447D7">
        <w:rPr>
          <w:rFonts w:ascii="Times New Roman" w:eastAsia="Calibri" w:hAnsi="Times New Roman" w:cs="Times New Roman"/>
          <w:i/>
          <w:iCs/>
          <w:sz w:val="24"/>
          <w:szCs w:val="24"/>
        </w:rPr>
        <w:t>Данните се предоставят за всяка участвала образователна институция, за всяка учебна година в рамките на проекта, като за базова година за сравнение се използват данните за 2023/2024 учебна година по таблицата по-долу).</w:t>
      </w:r>
    </w:p>
    <w:p w14:paraId="39A346F5" w14:textId="47E5E6CA" w:rsidR="003B345A" w:rsidRDefault="003B345A" w:rsidP="001B4451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Grid"/>
        <w:tblW w:w="8642" w:type="dxa"/>
        <w:tblLook w:val="04A0" w:firstRow="1" w:lastRow="0" w:firstColumn="1" w:lastColumn="0" w:noHBand="0" w:noVBand="1"/>
      </w:tblPr>
      <w:tblGrid>
        <w:gridCol w:w="1969"/>
        <w:gridCol w:w="1243"/>
        <w:gridCol w:w="1544"/>
        <w:gridCol w:w="1422"/>
        <w:gridCol w:w="1544"/>
        <w:gridCol w:w="1127"/>
      </w:tblGrid>
      <w:tr w:rsidR="00D70BC8" w14:paraId="35556A0A" w14:textId="3E9ED0C9" w:rsidTr="00725DB9">
        <w:tc>
          <w:tcPr>
            <w:tcW w:w="1686" w:type="dxa"/>
            <w:shd w:val="clear" w:color="auto" w:fill="D5DCE4" w:themeFill="text2" w:themeFillTint="33"/>
          </w:tcPr>
          <w:p w14:paraId="68BDF0B8" w14:textId="4479F2DF" w:rsidR="00D70BC8" w:rsidRDefault="00D70BC8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138165415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 </w:t>
            </w:r>
            <w:r w:rsidR="00607830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</w:t>
            </w:r>
            <w:r w:rsidR="00607830">
              <w:rPr>
                <w:rFonts w:ascii="Times New Roman" w:eastAsia="Calibri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резултат</w:t>
            </w:r>
            <w:r w:rsidR="00607830">
              <w:rPr>
                <w:rFonts w:ascii="Times New Roman" w:eastAsia="Calibri" w:hAnsi="Times New Roman" w:cs="Times New Roman"/>
                <w:sz w:val="24"/>
                <w:szCs w:val="24"/>
              </w:rPr>
              <w:t>и общо по всички образователни направления от ДОС за предучилищното образование</w:t>
            </w:r>
          </w:p>
        </w:tc>
        <w:tc>
          <w:tcPr>
            <w:tcW w:w="1243" w:type="dxa"/>
            <w:shd w:val="clear" w:color="auto" w:fill="D5DCE4" w:themeFill="text2" w:themeFillTint="33"/>
          </w:tcPr>
          <w:p w14:paraId="59C8B5A2" w14:textId="7019ABBD" w:rsidR="00D70BC8" w:rsidRDefault="00D70BC8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Брой деца от уязвими групи, включени в </w:t>
            </w:r>
            <w:r w:rsidR="00404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дейности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проекта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началото на учебната 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2023/2024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година</w:t>
            </w:r>
            <w:r w:rsidR="00404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4" w:type="dxa"/>
            <w:shd w:val="clear" w:color="auto" w:fill="D5DCE4" w:themeFill="text2" w:themeFillTint="33"/>
          </w:tcPr>
          <w:p w14:paraId="72E90F09" w14:textId="6A55541C" w:rsidR="00D70BC8" w:rsidRPr="002A76D0" w:rsidRDefault="00D70BC8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Относителен дял от общия брой деца от уязвими групи, вкл. в проекта в началото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учебната година</w:t>
            </w:r>
          </w:p>
        </w:tc>
        <w:tc>
          <w:tcPr>
            <w:tcW w:w="1267" w:type="dxa"/>
            <w:shd w:val="clear" w:color="auto" w:fill="D5DCE4" w:themeFill="text2" w:themeFillTint="33"/>
          </w:tcPr>
          <w:p w14:paraId="03ECFA92" w14:textId="3C2F58CB" w:rsidR="00D70BC8" w:rsidRDefault="00D70BC8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Брой деца</w:t>
            </w:r>
            <w:r w:rsidR="00404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уязвими групи,</w:t>
            </w: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63EBB">
              <w:rPr>
                <w:rFonts w:ascii="Times New Roman" w:eastAsia="Calibri" w:hAnsi="Times New Roman" w:cs="Times New Roman"/>
                <w:sz w:val="24"/>
                <w:szCs w:val="24"/>
              </w:rPr>
              <w:t>подкрепени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404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дейности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</w:t>
            </w:r>
            <w:r w:rsidR="00404B2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края</w:t>
            </w: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учебната 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2023/2024</w:t>
            </w: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одина</w:t>
            </w:r>
          </w:p>
        </w:tc>
        <w:tc>
          <w:tcPr>
            <w:tcW w:w="1544" w:type="dxa"/>
            <w:shd w:val="clear" w:color="auto" w:fill="D5DCE4" w:themeFill="text2" w:themeFillTint="33"/>
          </w:tcPr>
          <w:p w14:paraId="6572CE13" w14:textId="3DF8D7B8" w:rsidR="00D70BC8" w:rsidRDefault="00D70BC8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Относителен дял от общия брой деца</w:t>
            </w:r>
            <w:r w:rsidR="007302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уязвими групи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A63EBB">
              <w:rPr>
                <w:rFonts w:ascii="Times New Roman" w:eastAsia="Calibri" w:hAnsi="Times New Roman" w:cs="Times New Roman"/>
                <w:sz w:val="24"/>
                <w:szCs w:val="24"/>
              </w:rPr>
              <w:t>подкрепени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проекта в края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учебната година</w:t>
            </w:r>
          </w:p>
        </w:tc>
        <w:tc>
          <w:tcPr>
            <w:tcW w:w="1358" w:type="dxa"/>
            <w:shd w:val="clear" w:color="auto" w:fill="D5DCE4" w:themeFill="text2" w:themeFillTint="33"/>
          </w:tcPr>
          <w:p w14:paraId="268079D7" w14:textId="770A6933" w:rsidR="00D70BC8" w:rsidRPr="00404B2E" w:rsidRDefault="00D70BC8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Промяна в броя на децата изразена в %</w:t>
            </w:r>
          </w:p>
        </w:tc>
      </w:tr>
      <w:tr w:rsidR="00D70BC8" w14:paraId="3153A6CF" w14:textId="76E65A0E" w:rsidTr="00D70BC8">
        <w:tc>
          <w:tcPr>
            <w:tcW w:w="1686" w:type="dxa"/>
          </w:tcPr>
          <w:p w14:paraId="28D1C18C" w14:textId="19341BB5" w:rsidR="00D70BC8" w:rsidRDefault="00D70BC8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>Постига очакваните резултати – 100%</w:t>
            </w:r>
          </w:p>
        </w:tc>
        <w:tc>
          <w:tcPr>
            <w:tcW w:w="1243" w:type="dxa"/>
          </w:tcPr>
          <w:p w14:paraId="11FAEF61" w14:textId="71492FB4" w:rsidR="00D70BC8" w:rsidRPr="00030F4B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44" w:type="dxa"/>
          </w:tcPr>
          <w:p w14:paraId="086A88DA" w14:textId="33CE0A48" w:rsidR="00D70BC8" w:rsidRPr="00030F4B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10</w:t>
            </w:r>
            <w:r w:rsidR="00D70BC8"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267" w:type="dxa"/>
          </w:tcPr>
          <w:p w14:paraId="62BE15B5" w14:textId="196475B0" w:rsidR="00D70BC8" w:rsidRPr="00030F4B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</w:t>
            </w:r>
            <w:r w:rsidR="0073024D"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44" w:type="dxa"/>
          </w:tcPr>
          <w:p w14:paraId="615FDD3A" w14:textId="2A8C24B3" w:rsidR="00D70BC8" w:rsidRPr="00030F4B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</w:t>
            </w:r>
            <w:r w:rsidR="0073024D"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0</w:t>
            </w:r>
            <w:r w:rsidR="00D70BC8"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358" w:type="dxa"/>
          </w:tcPr>
          <w:p w14:paraId="02259350" w14:textId="77075351" w:rsidR="00D70BC8" w:rsidRPr="00F447D7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10</w:t>
            </w:r>
            <w:r w:rsidR="00D70BC8" w:rsidRPr="00F447D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%</w:t>
            </w:r>
          </w:p>
        </w:tc>
      </w:tr>
      <w:tr w:rsidR="00D70BC8" w14:paraId="2031CDF1" w14:textId="3B5CCCE0" w:rsidTr="00D70BC8">
        <w:tc>
          <w:tcPr>
            <w:tcW w:w="1686" w:type="dxa"/>
          </w:tcPr>
          <w:p w14:paraId="713315CF" w14:textId="1673E184" w:rsidR="00D70BC8" w:rsidRDefault="00D70BC8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>В голяма степен постига очакваните резултати – 80%</w:t>
            </w:r>
          </w:p>
        </w:tc>
        <w:tc>
          <w:tcPr>
            <w:tcW w:w="1243" w:type="dxa"/>
          </w:tcPr>
          <w:p w14:paraId="4FD89265" w14:textId="6EE578A3" w:rsidR="00D70BC8" w:rsidRPr="00030F4B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</w:t>
            </w:r>
            <w:r w:rsidR="00D70BC8"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44" w:type="dxa"/>
          </w:tcPr>
          <w:p w14:paraId="70468A4B" w14:textId="30F009AD" w:rsidR="00D70BC8" w:rsidRPr="00030F4B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</w:t>
            </w:r>
            <w:r w:rsidR="00D70BC8"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0%</w:t>
            </w:r>
          </w:p>
        </w:tc>
        <w:tc>
          <w:tcPr>
            <w:tcW w:w="1267" w:type="dxa"/>
          </w:tcPr>
          <w:p w14:paraId="4275119F" w14:textId="2C166486" w:rsidR="00D70BC8" w:rsidRPr="00030F4B" w:rsidRDefault="00D70BC8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3</w:t>
            </w:r>
            <w:r w:rsidR="00196A83"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44" w:type="dxa"/>
          </w:tcPr>
          <w:p w14:paraId="42D2675B" w14:textId="7610105F" w:rsidR="00D70BC8" w:rsidRPr="00030F4B" w:rsidRDefault="00D70BC8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3</w:t>
            </w:r>
            <w:r w:rsidR="00196A83"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0</w:t>
            </w: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358" w:type="dxa"/>
          </w:tcPr>
          <w:p w14:paraId="351BD382" w14:textId="0D175E3D" w:rsidR="00D70BC8" w:rsidRPr="00F447D7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10</w:t>
            </w:r>
            <w:r w:rsidR="00D70BC8" w:rsidRPr="00F447D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%</w:t>
            </w:r>
          </w:p>
        </w:tc>
      </w:tr>
      <w:tr w:rsidR="00D70BC8" w14:paraId="280D8F11" w14:textId="31ED1369" w:rsidTr="00D70BC8">
        <w:tc>
          <w:tcPr>
            <w:tcW w:w="1686" w:type="dxa"/>
          </w:tcPr>
          <w:p w14:paraId="31B64D79" w14:textId="5E46402C" w:rsidR="00D70BC8" w:rsidRDefault="00D70BC8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>Частично постига очакваните резултати – 65%</w:t>
            </w:r>
          </w:p>
        </w:tc>
        <w:tc>
          <w:tcPr>
            <w:tcW w:w="1243" w:type="dxa"/>
          </w:tcPr>
          <w:p w14:paraId="39C6FA44" w14:textId="008ACA08" w:rsidR="00D70BC8" w:rsidRPr="00030F4B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1544" w:type="dxa"/>
          </w:tcPr>
          <w:p w14:paraId="39F7364A" w14:textId="0E8BE12D" w:rsidR="00D70BC8" w:rsidRPr="00030F4B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30</w:t>
            </w:r>
            <w:r w:rsidR="00D70BC8"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267" w:type="dxa"/>
          </w:tcPr>
          <w:p w14:paraId="217BDE58" w14:textId="18DF907E" w:rsidR="00D70BC8" w:rsidRPr="00030F4B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</w:t>
            </w:r>
            <w:r w:rsidR="0073024D"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544" w:type="dxa"/>
          </w:tcPr>
          <w:p w14:paraId="0A00E262" w14:textId="593EAD93" w:rsidR="00D70BC8" w:rsidRPr="00030F4B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</w:t>
            </w:r>
            <w:r w:rsidR="0073024D"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5</w:t>
            </w:r>
            <w:r w:rsidR="00D70BC8"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358" w:type="dxa"/>
          </w:tcPr>
          <w:p w14:paraId="6DA722DD" w14:textId="1D34365F" w:rsidR="00D70BC8" w:rsidRPr="00F447D7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5</w:t>
            </w:r>
            <w:r w:rsidR="00D70BC8" w:rsidRPr="00F447D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%</w:t>
            </w:r>
          </w:p>
        </w:tc>
      </w:tr>
      <w:tr w:rsidR="00D70BC8" w14:paraId="4E0D7B71" w14:textId="19BB22C6" w:rsidTr="00D70BC8">
        <w:tc>
          <w:tcPr>
            <w:tcW w:w="1686" w:type="dxa"/>
          </w:tcPr>
          <w:p w14:paraId="2B364263" w14:textId="6640CBC3" w:rsidR="00D70BC8" w:rsidRDefault="00D70BC8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>Не постига очакваните резултати – 50%</w:t>
            </w:r>
          </w:p>
        </w:tc>
        <w:tc>
          <w:tcPr>
            <w:tcW w:w="1243" w:type="dxa"/>
          </w:tcPr>
          <w:p w14:paraId="5B9DA72E" w14:textId="1B2CD4D8" w:rsidR="00D70BC8" w:rsidRPr="00030F4B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4</w:t>
            </w:r>
            <w:r w:rsidR="0073024D"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44" w:type="dxa"/>
          </w:tcPr>
          <w:p w14:paraId="4DC8DF87" w14:textId="670C82A1" w:rsidR="00D70BC8" w:rsidRPr="00030F4B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4</w:t>
            </w:r>
            <w:r w:rsidR="0073024D"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0</w:t>
            </w:r>
            <w:r w:rsidR="00D70BC8"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267" w:type="dxa"/>
          </w:tcPr>
          <w:p w14:paraId="4A237A09" w14:textId="4B56BC6A" w:rsidR="00D70BC8" w:rsidRPr="00030F4B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1544" w:type="dxa"/>
          </w:tcPr>
          <w:p w14:paraId="2531AF13" w14:textId="1CD0F18A" w:rsidR="00D70BC8" w:rsidRPr="00030F4B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25</w:t>
            </w:r>
            <w:r w:rsidR="00D70BC8"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358" w:type="dxa"/>
          </w:tcPr>
          <w:p w14:paraId="28FC5AF5" w14:textId="37A550D5" w:rsidR="00D70BC8" w:rsidRPr="00F447D7" w:rsidRDefault="00D70BC8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</w:t>
            </w:r>
            <w:r w:rsidR="00196A83" w:rsidRPr="00F447D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5</w:t>
            </w:r>
            <w:r w:rsidRPr="00F447D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%</w:t>
            </w:r>
          </w:p>
        </w:tc>
      </w:tr>
      <w:tr w:rsidR="00D70BC8" w14:paraId="2BF5B201" w14:textId="7F4089D4" w:rsidTr="00D70BC8">
        <w:tc>
          <w:tcPr>
            <w:tcW w:w="1686" w:type="dxa"/>
          </w:tcPr>
          <w:p w14:paraId="1A1E79FD" w14:textId="4CD39174" w:rsidR="00D70BC8" w:rsidRPr="002A76D0" w:rsidRDefault="00D70BC8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Общо</w:t>
            </w:r>
          </w:p>
        </w:tc>
        <w:tc>
          <w:tcPr>
            <w:tcW w:w="1243" w:type="dxa"/>
          </w:tcPr>
          <w:p w14:paraId="1E3A9F20" w14:textId="137E697D" w:rsidR="00D70BC8" w:rsidRPr="00030F4B" w:rsidRDefault="00D70BC8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544" w:type="dxa"/>
          </w:tcPr>
          <w:p w14:paraId="22174D29" w14:textId="5B31C5FD" w:rsidR="00D70BC8" w:rsidRPr="00030F4B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100%</w:t>
            </w:r>
          </w:p>
        </w:tc>
        <w:tc>
          <w:tcPr>
            <w:tcW w:w="1267" w:type="dxa"/>
          </w:tcPr>
          <w:p w14:paraId="49F75BA7" w14:textId="2E34290B" w:rsidR="00D70BC8" w:rsidRPr="00030F4B" w:rsidRDefault="00D70BC8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544" w:type="dxa"/>
          </w:tcPr>
          <w:p w14:paraId="374A9E06" w14:textId="68608A3E" w:rsidR="00D70BC8" w:rsidRPr="00030F4B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030F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100%</w:t>
            </w:r>
          </w:p>
        </w:tc>
        <w:tc>
          <w:tcPr>
            <w:tcW w:w="1358" w:type="dxa"/>
          </w:tcPr>
          <w:p w14:paraId="3183E505" w14:textId="4CF84B6B" w:rsidR="00D70BC8" w:rsidRPr="00F447D7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40%</w:t>
            </w:r>
          </w:p>
        </w:tc>
      </w:tr>
    </w:tbl>
    <w:bookmarkEnd w:id="1"/>
    <w:p w14:paraId="59D3BFA7" w14:textId="2D950F8A" w:rsidR="003B345A" w:rsidRPr="00030F4B" w:rsidRDefault="00030F4B" w:rsidP="001B4451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30F4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Забележка: Данните в таблицата са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примерни.</w:t>
      </w:r>
    </w:p>
    <w:p w14:paraId="056B9025" w14:textId="189750FB" w:rsidR="00404B2E" w:rsidRDefault="00404B2E" w:rsidP="001B4451">
      <w:pPr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9D1FB04" w14:textId="28BAB83D" w:rsidR="00277020" w:rsidRPr="00717608" w:rsidRDefault="00EB23CF" w:rsidP="001B4451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Увеличил</w:t>
      </w:r>
      <w:r w:rsidR="00F55375">
        <w:rPr>
          <w:rFonts w:ascii="Times New Roman" w:eastAsia="Calibri" w:hAnsi="Times New Roman" w:cs="Times New Roman"/>
          <w:sz w:val="24"/>
          <w:szCs w:val="24"/>
        </w:rPr>
        <w:t xml:space="preserve"> ли се е броят на </w:t>
      </w:r>
      <w:r w:rsidR="00995596">
        <w:rPr>
          <w:rFonts w:ascii="Times New Roman" w:eastAsia="Calibri" w:hAnsi="Times New Roman" w:cs="Times New Roman"/>
          <w:sz w:val="24"/>
          <w:szCs w:val="24"/>
        </w:rPr>
        <w:t>децата от уязвими групи</w:t>
      </w:r>
      <w:r w:rsidR="00F5537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96A83">
        <w:rPr>
          <w:rFonts w:ascii="Times New Roman" w:eastAsia="Calibri" w:hAnsi="Times New Roman" w:cs="Times New Roman"/>
          <w:sz w:val="24"/>
          <w:szCs w:val="24"/>
        </w:rPr>
        <w:t xml:space="preserve">които са повишили образователния си резултат по </w:t>
      </w:r>
      <w:r w:rsidR="00196A83" w:rsidRPr="001B4451">
        <w:rPr>
          <w:rFonts w:ascii="Times New Roman" w:eastAsia="Calibri" w:hAnsi="Times New Roman" w:cs="Times New Roman"/>
          <w:sz w:val="24"/>
          <w:szCs w:val="24"/>
          <w:u w:val="single"/>
        </w:rPr>
        <w:t>образователно направление „Български език и литература</w:t>
      </w:r>
      <w:r w:rsidR="00196A83">
        <w:rPr>
          <w:rFonts w:ascii="Times New Roman" w:eastAsia="Calibri" w:hAnsi="Times New Roman" w:cs="Times New Roman"/>
          <w:sz w:val="24"/>
          <w:szCs w:val="24"/>
        </w:rPr>
        <w:t>“ след участие в допълнителни занимания</w:t>
      </w:r>
      <w:r w:rsidR="001B4451">
        <w:rPr>
          <w:rFonts w:ascii="Times New Roman" w:eastAsia="Calibri" w:hAnsi="Times New Roman" w:cs="Times New Roman"/>
          <w:sz w:val="24"/>
          <w:szCs w:val="24"/>
        </w:rPr>
        <w:t>/педагогически ситуации</w:t>
      </w:r>
      <w:r w:rsidR="00196A83">
        <w:rPr>
          <w:rFonts w:ascii="Times New Roman" w:eastAsia="Calibri" w:hAnsi="Times New Roman" w:cs="Times New Roman"/>
          <w:sz w:val="24"/>
          <w:szCs w:val="24"/>
        </w:rPr>
        <w:t xml:space="preserve"> по БЕЛ? (</w:t>
      </w:r>
      <w:r w:rsidR="00196A83" w:rsidRPr="00196A83">
        <w:rPr>
          <w:rFonts w:ascii="Times New Roman" w:eastAsia="Calibri" w:hAnsi="Times New Roman" w:cs="Times New Roman"/>
          <w:i/>
          <w:iCs/>
          <w:sz w:val="24"/>
          <w:szCs w:val="24"/>
        </w:rPr>
        <w:t>За децата от предучилищното образование промяната в броя на децата, повишили образователни</w:t>
      </w:r>
      <w:r w:rsidR="00196A83">
        <w:rPr>
          <w:rFonts w:ascii="Times New Roman" w:eastAsia="Calibri" w:hAnsi="Times New Roman" w:cs="Times New Roman"/>
          <w:i/>
          <w:iCs/>
          <w:sz w:val="24"/>
          <w:szCs w:val="24"/>
        </w:rPr>
        <w:t>я</w:t>
      </w:r>
      <w:r w:rsidR="00196A83" w:rsidRPr="00196A8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си резултат</w:t>
      </w:r>
      <w:r w:rsidR="00196A8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 БЕЛ</w:t>
      </w:r>
      <w:r w:rsidR="00196A83" w:rsidRPr="00196A8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се измерва по всяка от четирите степени за </w:t>
      </w:r>
      <w:r w:rsidR="00196A83">
        <w:rPr>
          <w:rFonts w:ascii="Times New Roman" w:eastAsia="Calibri" w:hAnsi="Times New Roman" w:cs="Times New Roman"/>
          <w:i/>
          <w:iCs/>
          <w:sz w:val="24"/>
          <w:szCs w:val="24"/>
        </w:rPr>
        <w:t>образователно направление БЕЛ</w:t>
      </w:r>
      <w:r w:rsidR="00196A83" w:rsidRPr="00196A8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от ДОС за </w:t>
      </w:r>
      <w:r w:rsidR="00C60F90">
        <w:rPr>
          <w:rFonts w:ascii="Times New Roman" w:eastAsia="Calibri" w:hAnsi="Times New Roman" w:cs="Times New Roman"/>
          <w:i/>
          <w:iCs/>
          <w:sz w:val="24"/>
          <w:szCs w:val="24"/>
        </w:rPr>
        <w:t>усвояването на българския книжовен език</w:t>
      </w:r>
      <w:r w:rsidR="00FC2D8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и </w:t>
      </w:r>
      <w:r w:rsidR="00C60F9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ДОС за </w:t>
      </w:r>
      <w:r w:rsidR="00196A83" w:rsidRPr="00196A8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предучилищното образование, отразени в детското портфолио. </w:t>
      </w:r>
      <w:r w:rsidR="00A63EBB" w:rsidRPr="00A63EB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Тук </w:t>
      </w:r>
      <w:r w:rsidR="00A63EBB" w:rsidRPr="00A63EBB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не се включват деца със СОП</w:t>
      </w:r>
      <w:r w:rsidR="00A63EBB" w:rsidRPr="00A63EBB">
        <w:rPr>
          <w:rFonts w:ascii="Times New Roman" w:eastAsia="Calibri" w:hAnsi="Times New Roman" w:cs="Times New Roman"/>
          <w:i/>
          <w:iCs/>
          <w:sz w:val="24"/>
          <w:szCs w:val="24"/>
        </w:rPr>
        <w:t>, за които има отделна тристепенна оценъчна скала, дадена по-долу</w:t>
      </w:r>
      <w:r w:rsidR="00A63EBB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="00A63EBB" w:rsidRPr="00A63EB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96A83" w:rsidRPr="00196A83">
        <w:rPr>
          <w:rFonts w:ascii="Times New Roman" w:eastAsia="Calibri" w:hAnsi="Times New Roman" w:cs="Times New Roman"/>
          <w:i/>
          <w:iCs/>
          <w:sz w:val="24"/>
          <w:szCs w:val="24"/>
        </w:rPr>
        <w:t>Данните се предоставят за всяка участвала образователна институция, за всяка учебна година в рамките на проекта, като за базова година за сравнение се използват данните за 2023/2024 учебна година по таблицата по-долу</w:t>
      </w:r>
      <w:r w:rsidR="00196A83" w:rsidRPr="00196A83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70FB64F4" w14:textId="6D00110B" w:rsidR="00A75DD6" w:rsidRPr="00607830" w:rsidRDefault="00A75DD6" w:rsidP="001B4451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1818"/>
        <w:gridCol w:w="1549"/>
        <w:gridCol w:w="1549"/>
        <w:gridCol w:w="1549"/>
        <w:gridCol w:w="1549"/>
        <w:gridCol w:w="1048"/>
      </w:tblGrid>
      <w:tr w:rsidR="00607830" w14:paraId="68B76EED" w14:textId="77777777" w:rsidTr="00725DB9">
        <w:tc>
          <w:tcPr>
            <w:tcW w:w="1818" w:type="dxa"/>
            <w:shd w:val="clear" w:color="auto" w:fill="E7E6E6" w:themeFill="background2"/>
          </w:tcPr>
          <w:p w14:paraId="726C2173" w14:textId="6022574D" w:rsidR="00607830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Hlk138169096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 за образователен резултат по образователно направление  БЕЛ от ДОС за предучилищното образование</w:t>
            </w:r>
            <w:r w:rsidR="00704F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ДОС за усвояване на българския книжовен език</w:t>
            </w:r>
          </w:p>
        </w:tc>
        <w:tc>
          <w:tcPr>
            <w:tcW w:w="1549" w:type="dxa"/>
            <w:shd w:val="clear" w:color="auto" w:fill="E7E6E6" w:themeFill="background2"/>
          </w:tcPr>
          <w:p w14:paraId="394C408C" w14:textId="66E4B83D" w:rsidR="00607830" w:rsidRPr="00F447D7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Брой деца от уязвими групи, включени в допълнителни занимания по БЕЛ по проекта в началото на учебната 2023/2024 година </w:t>
            </w:r>
          </w:p>
        </w:tc>
        <w:tc>
          <w:tcPr>
            <w:tcW w:w="1549" w:type="dxa"/>
            <w:shd w:val="clear" w:color="auto" w:fill="E7E6E6" w:themeFill="background2"/>
          </w:tcPr>
          <w:p w14:paraId="3D5519CB" w14:textId="770BACF5" w:rsidR="00607830" w:rsidRPr="00F447D7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Относителен дял от общия брой деца от уязвими групи, вкл. в допълнителни занимания по БЕЛ по проекта в началото на учебната година</w:t>
            </w:r>
          </w:p>
        </w:tc>
        <w:tc>
          <w:tcPr>
            <w:tcW w:w="1549" w:type="dxa"/>
            <w:shd w:val="clear" w:color="auto" w:fill="E7E6E6" w:themeFill="background2"/>
          </w:tcPr>
          <w:p w14:paraId="04CB5FE9" w14:textId="0A9942F6" w:rsidR="00607830" w:rsidRPr="00F447D7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Брой деца от уязвими групи, </w:t>
            </w:r>
            <w:r w:rsidR="00A63EBB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подкрепени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допълнителни занимания по БЕЛ по проекта в края на учебната 2023/2024 година</w:t>
            </w:r>
          </w:p>
        </w:tc>
        <w:tc>
          <w:tcPr>
            <w:tcW w:w="1549" w:type="dxa"/>
            <w:shd w:val="clear" w:color="auto" w:fill="E7E6E6" w:themeFill="background2"/>
          </w:tcPr>
          <w:p w14:paraId="092B14FC" w14:textId="3ACD4F6D" w:rsidR="00607830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Относителен дял от общия брой деца, </w:t>
            </w:r>
            <w:r w:rsidR="00A63EBB">
              <w:rPr>
                <w:rFonts w:ascii="Times New Roman" w:eastAsia="Calibri" w:hAnsi="Times New Roman" w:cs="Times New Roman"/>
                <w:sz w:val="24"/>
                <w:szCs w:val="24"/>
              </w:rPr>
              <w:t>подкрепени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допълнителни занимания по БЕЛ по проекта в края на учебната година</w:t>
            </w:r>
          </w:p>
        </w:tc>
        <w:tc>
          <w:tcPr>
            <w:tcW w:w="1048" w:type="dxa"/>
            <w:shd w:val="clear" w:color="auto" w:fill="E7E6E6" w:themeFill="background2"/>
          </w:tcPr>
          <w:p w14:paraId="54D0C8E2" w14:textId="77777777" w:rsidR="00607830" w:rsidRPr="00404B2E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Промяна в броя на децата изразена в %</w:t>
            </w:r>
          </w:p>
        </w:tc>
      </w:tr>
      <w:tr w:rsidR="00607830" w14:paraId="3D5583DF" w14:textId="77777777" w:rsidTr="00210652">
        <w:tc>
          <w:tcPr>
            <w:tcW w:w="1818" w:type="dxa"/>
          </w:tcPr>
          <w:p w14:paraId="6027585B" w14:textId="77777777" w:rsidR="00607830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Постига очакваните резултати – 100%</w:t>
            </w:r>
          </w:p>
        </w:tc>
        <w:tc>
          <w:tcPr>
            <w:tcW w:w="1549" w:type="dxa"/>
          </w:tcPr>
          <w:p w14:paraId="6075883A" w14:textId="54082C1D" w:rsidR="00607830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9" w:type="dxa"/>
          </w:tcPr>
          <w:p w14:paraId="17F80BDD" w14:textId="1F7D1020" w:rsidR="00607830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60783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9" w:type="dxa"/>
          </w:tcPr>
          <w:p w14:paraId="21EBDB41" w14:textId="17D51CB1" w:rsidR="00607830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49" w:type="dxa"/>
          </w:tcPr>
          <w:p w14:paraId="70470867" w14:textId="788825D1" w:rsidR="00607830" w:rsidRDefault="00C60F9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07830">
              <w:rPr>
                <w:rFonts w:ascii="Times New Roman" w:eastAsia="Calibri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048" w:type="dxa"/>
          </w:tcPr>
          <w:p w14:paraId="701A55AB" w14:textId="57063E61" w:rsidR="00607830" w:rsidRPr="00F447D7" w:rsidRDefault="00C60F9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07830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607830" w14:paraId="2C861DC2" w14:textId="77777777" w:rsidTr="00210652">
        <w:tc>
          <w:tcPr>
            <w:tcW w:w="1818" w:type="dxa"/>
          </w:tcPr>
          <w:p w14:paraId="14B0DA81" w14:textId="77777777" w:rsidR="00607830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>В голяма степен постига очакваните резултати – 80%</w:t>
            </w:r>
          </w:p>
        </w:tc>
        <w:tc>
          <w:tcPr>
            <w:tcW w:w="1549" w:type="dxa"/>
          </w:tcPr>
          <w:p w14:paraId="5FBB4E32" w14:textId="5495EB95" w:rsidR="00607830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96A8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9" w:type="dxa"/>
          </w:tcPr>
          <w:p w14:paraId="2FB3AB02" w14:textId="06E88E64" w:rsidR="00607830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96A8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9" w:type="dxa"/>
          </w:tcPr>
          <w:p w14:paraId="1AB43336" w14:textId="3AEAD473" w:rsidR="00607830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0783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9" w:type="dxa"/>
          </w:tcPr>
          <w:p w14:paraId="0E1D5D09" w14:textId="4EA7A515" w:rsidR="00607830" w:rsidRDefault="00C60F9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07830">
              <w:rPr>
                <w:rFonts w:ascii="Times New Roman" w:eastAsia="Calibri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048" w:type="dxa"/>
          </w:tcPr>
          <w:p w14:paraId="1786E183" w14:textId="2593EA94" w:rsidR="00607830" w:rsidRPr="00F447D7" w:rsidRDefault="00C60F9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07830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607830" w14:paraId="5F9047CE" w14:textId="77777777" w:rsidTr="00210652">
        <w:tc>
          <w:tcPr>
            <w:tcW w:w="1818" w:type="dxa"/>
          </w:tcPr>
          <w:p w14:paraId="303053AD" w14:textId="77777777" w:rsidR="00607830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>Частично постига очакваните резултати – 65%</w:t>
            </w:r>
          </w:p>
        </w:tc>
        <w:tc>
          <w:tcPr>
            <w:tcW w:w="1549" w:type="dxa"/>
          </w:tcPr>
          <w:p w14:paraId="4906D02A" w14:textId="19290418" w:rsidR="00607830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49" w:type="dxa"/>
          </w:tcPr>
          <w:p w14:paraId="256CBD91" w14:textId="1CF2C06B" w:rsidR="00607830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07830">
              <w:rPr>
                <w:rFonts w:ascii="Times New Roman" w:eastAsia="Calibri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549" w:type="dxa"/>
          </w:tcPr>
          <w:p w14:paraId="57B12324" w14:textId="16076637" w:rsidR="00607830" w:rsidRDefault="00196A83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60F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9" w:type="dxa"/>
          </w:tcPr>
          <w:p w14:paraId="419DF026" w14:textId="6FDE2CE9" w:rsidR="00607830" w:rsidRDefault="00C60F9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07830">
              <w:rPr>
                <w:rFonts w:ascii="Times New Roman" w:eastAsia="Calibri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048" w:type="dxa"/>
          </w:tcPr>
          <w:p w14:paraId="6312B400" w14:textId="369AF35A" w:rsidR="00607830" w:rsidRPr="00F447D7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5%</w:t>
            </w:r>
          </w:p>
        </w:tc>
      </w:tr>
      <w:tr w:rsidR="00607830" w14:paraId="10CBC019" w14:textId="77777777" w:rsidTr="00210652">
        <w:tc>
          <w:tcPr>
            <w:tcW w:w="1818" w:type="dxa"/>
          </w:tcPr>
          <w:p w14:paraId="3D1F8194" w14:textId="77777777" w:rsidR="00607830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>Не постига очакваните резултати – 50%</w:t>
            </w:r>
          </w:p>
        </w:tc>
        <w:tc>
          <w:tcPr>
            <w:tcW w:w="1549" w:type="dxa"/>
          </w:tcPr>
          <w:p w14:paraId="7CBAD923" w14:textId="51AA1030" w:rsidR="00607830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49" w:type="dxa"/>
          </w:tcPr>
          <w:p w14:paraId="272913C5" w14:textId="70E9EAD5" w:rsidR="00607830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549" w:type="dxa"/>
          </w:tcPr>
          <w:p w14:paraId="6DE83060" w14:textId="43CF8A1F" w:rsidR="00607830" w:rsidRDefault="00C60F9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9" w:type="dxa"/>
          </w:tcPr>
          <w:p w14:paraId="7F94BB79" w14:textId="4829C569" w:rsidR="00607830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60F9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48" w:type="dxa"/>
          </w:tcPr>
          <w:p w14:paraId="07E900AE" w14:textId="71769763" w:rsidR="00607830" w:rsidRPr="00F447D7" w:rsidRDefault="00C60F9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607830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607830" w14:paraId="5E352FFA" w14:textId="77777777" w:rsidTr="00210652">
        <w:tc>
          <w:tcPr>
            <w:tcW w:w="1818" w:type="dxa"/>
          </w:tcPr>
          <w:p w14:paraId="73952AFD" w14:textId="77777777" w:rsidR="00607830" w:rsidRPr="002A76D0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Общо</w:t>
            </w:r>
          </w:p>
        </w:tc>
        <w:tc>
          <w:tcPr>
            <w:tcW w:w="1549" w:type="dxa"/>
          </w:tcPr>
          <w:p w14:paraId="3C9F16AF" w14:textId="77777777" w:rsidR="00607830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9" w:type="dxa"/>
          </w:tcPr>
          <w:p w14:paraId="3E360B45" w14:textId="77777777" w:rsidR="00607830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14:paraId="3A5B2BC9" w14:textId="77777777" w:rsidR="00607830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9" w:type="dxa"/>
          </w:tcPr>
          <w:p w14:paraId="56AB9011" w14:textId="77777777" w:rsidR="00607830" w:rsidRDefault="00607830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EC2B20C" w14:textId="0461D223" w:rsidR="00607830" w:rsidRPr="00F447D7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30%</w:t>
            </w:r>
          </w:p>
        </w:tc>
      </w:tr>
    </w:tbl>
    <w:bookmarkEnd w:id="2"/>
    <w:p w14:paraId="0AD6B372" w14:textId="77777777" w:rsidR="00210652" w:rsidRPr="00030F4B" w:rsidRDefault="00210652" w:rsidP="001B4451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30F4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Забележка: Данните в таблицата са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примерни.</w:t>
      </w:r>
    </w:p>
    <w:p w14:paraId="12542702" w14:textId="77777777" w:rsidR="00277020" w:rsidRPr="00277020" w:rsidRDefault="00277020" w:rsidP="001B4451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74CE4F" w14:textId="425D42C0" w:rsidR="00C60F90" w:rsidRPr="00F447D7" w:rsidRDefault="00C60F90" w:rsidP="001B4451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7608">
        <w:rPr>
          <w:rFonts w:ascii="Times New Roman" w:eastAsia="Calibri" w:hAnsi="Times New Roman" w:cs="Times New Roman"/>
          <w:iCs/>
          <w:sz w:val="24"/>
          <w:szCs w:val="24"/>
        </w:rPr>
        <w:t xml:space="preserve">Увеличил </w:t>
      </w:r>
      <w:r w:rsidR="00FC2D86">
        <w:rPr>
          <w:rFonts w:ascii="Times New Roman" w:eastAsia="Calibri" w:hAnsi="Times New Roman" w:cs="Times New Roman"/>
          <w:iCs/>
          <w:sz w:val="24"/>
          <w:szCs w:val="24"/>
        </w:rPr>
        <w:t xml:space="preserve">ли </w:t>
      </w:r>
      <w:r w:rsidRPr="00717608">
        <w:rPr>
          <w:rFonts w:ascii="Times New Roman" w:eastAsia="Calibri" w:hAnsi="Times New Roman" w:cs="Times New Roman"/>
          <w:iCs/>
          <w:sz w:val="24"/>
          <w:szCs w:val="24"/>
        </w:rPr>
        <w:t xml:space="preserve">се е броят на децата със СОП, които са повишили образователните си резултати след участие в дейности за </w:t>
      </w:r>
      <w:r w:rsidRPr="001B4451">
        <w:rPr>
          <w:rFonts w:ascii="Times New Roman" w:eastAsia="Calibri" w:hAnsi="Times New Roman" w:cs="Times New Roman"/>
          <w:iCs/>
          <w:sz w:val="24"/>
          <w:szCs w:val="24"/>
          <w:u w:val="single"/>
        </w:rPr>
        <w:t>допълнителна подкрепа</w:t>
      </w:r>
      <w:r w:rsidRPr="00717608">
        <w:rPr>
          <w:rFonts w:ascii="Times New Roman" w:eastAsia="Calibri" w:hAnsi="Times New Roman" w:cs="Times New Roman"/>
          <w:iCs/>
          <w:sz w:val="24"/>
          <w:szCs w:val="24"/>
        </w:rPr>
        <w:t xml:space="preserve"> за личностно развитие по проекта? </w:t>
      </w:r>
      <w:r>
        <w:t>(</w:t>
      </w:r>
      <w:r w:rsidRPr="0071760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 децата със СОП от предучилищното образование промяната в броя на децата, повишили образователните си резултати се измерва по всяка от трите степени общо за всички образователни направления от ДОС за предучилищното образование, отразени в плана за детското портфолио. Данните се предоставят за всяка участвала образователна институция, за всяка учебна година в рамките на проекта, като за базова година за сравнение се използват </w:t>
      </w:r>
      <w:r w:rsidRPr="00F447D7">
        <w:rPr>
          <w:rFonts w:ascii="Times New Roman" w:eastAsia="Calibri" w:hAnsi="Times New Roman" w:cs="Times New Roman"/>
          <w:i/>
          <w:iCs/>
          <w:sz w:val="24"/>
          <w:szCs w:val="24"/>
        </w:rPr>
        <w:t>данните за 2023/2024 учебна година по таблицата по-долу).</w:t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1969"/>
        <w:gridCol w:w="1431"/>
        <w:gridCol w:w="1547"/>
        <w:gridCol w:w="1441"/>
        <w:gridCol w:w="1547"/>
        <w:gridCol w:w="1127"/>
      </w:tblGrid>
      <w:tr w:rsidR="00EA64D6" w:rsidRPr="00F447D7" w14:paraId="208C33D7" w14:textId="77777777" w:rsidTr="00725DB9">
        <w:tc>
          <w:tcPr>
            <w:tcW w:w="1969" w:type="dxa"/>
            <w:shd w:val="clear" w:color="auto" w:fill="DEEAF6" w:themeFill="accent5" w:themeFillTint="33"/>
          </w:tcPr>
          <w:p w14:paraId="7AABD4ED" w14:textId="2EFE2FBB" w:rsidR="00EA64D6" w:rsidRPr="00F447D7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Степен за образовател</w:t>
            </w:r>
            <w:r w:rsidR="009D42ED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 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резултат</w:t>
            </w:r>
            <w:r w:rsidR="009D42ED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образователн</w:t>
            </w:r>
            <w:r w:rsidR="009D42ED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направлени</w:t>
            </w:r>
            <w:r w:rsidR="009D42ED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ДОС за предучилищното образование</w:t>
            </w:r>
            <w:r w:rsidR="009D42ED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деца със СОП</w:t>
            </w:r>
          </w:p>
        </w:tc>
        <w:tc>
          <w:tcPr>
            <w:tcW w:w="1431" w:type="dxa"/>
            <w:shd w:val="clear" w:color="auto" w:fill="DEEAF6" w:themeFill="accent5" w:themeFillTint="33"/>
          </w:tcPr>
          <w:p w14:paraId="2D147BA3" w14:textId="606577E5" w:rsidR="00EA64D6" w:rsidRPr="00F447D7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Брой деца </w:t>
            </w:r>
            <w:r w:rsidR="009D42ED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със СОП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включени в </w:t>
            </w:r>
            <w:r w:rsidR="009D42ED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дейности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проекта в началото на учебната 2023/2024 година </w:t>
            </w:r>
          </w:p>
        </w:tc>
        <w:tc>
          <w:tcPr>
            <w:tcW w:w="1547" w:type="dxa"/>
            <w:shd w:val="clear" w:color="auto" w:fill="DEEAF6" w:themeFill="accent5" w:themeFillTint="33"/>
          </w:tcPr>
          <w:p w14:paraId="05D7F9A8" w14:textId="25D18FC8" w:rsidR="00EA64D6" w:rsidRPr="00F447D7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Относителен дял</w:t>
            </w:r>
            <w:r w:rsidR="009D42ED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деца със СОП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общия брой деца от уязвими групи, вкл. в </w:t>
            </w:r>
            <w:r w:rsidR="009D42ED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дейности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проекта в началото на учебната година</w:t>
            </w:r>
          </w:p>
        </w:tc>
        <w:tc>
          <w:tcPr>
            <w:tcW w:w="1441" w:type="dxa"/>
            <w:shd w:val="clear" w:color="auto" w:fill="DEEAF6" w:themeFill="accent5" w:themeFillTint="33"/>
          </w:tcPr>
          <w:p w14:paraId="4991428D" w14:textId="43A755DD" w:rsidR="00EA64D6" w:rsidRPr="00F447D7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Брой деца </w:t>
            </w:r>
            <w:r w:rsidR="009D42ED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със СОП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D918C9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включени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="009D42ED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дейности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проекта</w:t>
            </w:r>
            <w:r w:rsidR="00D918C9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, за които е валидно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края на учебната 2023/2024 година</w:t>
            </w:r>
          </w:p>
        </w:tc>
        <w:tc>
          <w:tcPr>
            <w:tcW w:w="1547" w:type="dxa"/>
            <w:shd w:val="clear" w:color="auto" w:fill="DEEAF6" w:themeFill="accent5" w:themeFillTint="33"/>
          </w:tcPr>
          <w:p w14:paraId="64B2EE9E" w14:textId="3D25BDE6" w:rsidR="00EA64D6" w:rsidRPr="00F447D7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Относителен дял </w:t>
            </w:r>
            <w:r w:rsidR="009D42ED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децата със СОП 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общия брой деца, </w:t>
            </w:r>
            <w:r w:rsidR="00D918C9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включени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="009D42ED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дейности 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по проекта</w:t>
            </w:r>
            <w:r w:rsidR="00D918C9"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, за които е валидно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края на учебната година</w:t>
            </w:r>
          </w:p>
        </w:tc>
        <w:tc>
          <w:tcPr>
            <w:tcW w:w="1127" w:type="dxa"/>
            <w:shd w:val="clear" w:color="auto" w:fill="DEEAF6" w:themeFill="accent5" w:themeFillTint="33"/>
          </w:tcPr>
          <w:p w14:paraId="3F79039B" w14:textId="77777777" w:rsidR="00EA64D6" w:rsidRPr="00F447D7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Промяна в броя на децата изразена в %</w:t>
            </w:r>
          </w:p>
        </w:tc>
      </w:tr>
      <w:tr w:rsidR="00EA64D6" w14:paraId="72DACC9A" w14:textId="77777777" w:rsidTr="00B55024">
        <w:tc>
          <w:tcPr>
            <w:tcW w:w="1969" w:type="dxa"/>
          </w:tcPr>
          <w:p w14:paraId="3DAD937A" w14:textId="619A13CF" w:rsidR="00EA64D6" w:rsidRPr="00F447D7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Постига изискванията – 100%</w:t>
            </w:r>
          </w:p>
        </w:tc>
        <w:tc>
          <w:tcPr>
            <w:tcW w:w="1431" w:type="dxa"/>
          </w:tcPr>
          <w:p w14:paraId="46FF7707" w14:textId="585A427A" w:rsidR="00EA64D6" w:rsidRPr="00F447D7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47" w:type="dxa"/>
          </w:tcPr>
          <w:p w14:paraId="51861ADD" w14:textId="2CDC9789" w:rsidR="00EA64D6" w:rsidRPr="00F447D7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441" w:type="dxa"/>
          </w:tcPr>
          <w:p w14:paraId="20C16987" w14:textId="7DE8B64B" w:rsidR="00EA64D6" w:rsidRPr="00F447D7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47" w:type="dxa"/>
          </w:tcPr>
          <w:p w14:paraId="36FA2055" w14:textId="3165E5CA" w:rsidR="00EA64D6" w:rsidRPr="00F447D7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127" w:type="dxa"/>
          </w:tcPr>
          <w:p w14:paraId="34B730E0" w14:textId="46B6C104" w:rsidR="00EA64D6" w:rsidRPr="00F447D7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10%</w:t>
            </w:r>
          </w:p>
        </w:tc>
      </w:tr>
      <w:tr w:rsidR="00EA64D6" w14:paraId="557FACD1" w14:textId="77777777" w:rsidTr="00B55024">
        <w:tc>
          <w:tcPr>
            <w:tcW w:w="1969" w:type="dxa"/>
          </w:tcPr>
          <w:p w14:paraId="4EE817DF" w14:textId="0C412181" w:rsidR="00EA64D6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Справя се – 70%</w:t>
            </w:r>
          </w:p>
        </w:tc>
        <w:tc>
          <w:tcPr>
            <w:tcW w:w="1431" w:type="dxa"/>
          </w:tcPr>
          <w:p w14:paraId="38E89D74" w14:textId="36FEFC03" w:rsidR="00EA64D6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47" w:type="dxa"/>
          </w:tcPr>
          <w:p w14:paraId="4EED4401" w14:textId="2131CF96" w:rsidR="00EA64D6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441" w:type="dxa"/>
          </w:tcPr>
          <w:p w14:paraId="7F56C488" w14:textId="2BE1119F" w:rsidR="00EA64D6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47" w:type="dxa"/>
          </w:tcPr>
          <w:p w14:paraId="3EBEA45F" w14:textId="7EA5799A" w:rsidR="00EA64D6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35%</w:t>
            </w:r>
          </w:p>
        </w:tc>
        <w:tc>
          <w:tcPr>
            <w:tcW w:w="1127" w:type="dxa"/>
          </w:tcPr>
          <w:p w14:paraId="32B499DE" w14:textId="77777777" w:rsidR="00EA64D6" w:rsidRPr="00F447D7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5%</w:t>
            </w:r>
          </w:p>
        </w:tc>
      </w:tr>
      <w:tr w:rsidR="00EA64D6" w14:paraId="4D672F49" w14:textId="77777777" w:rsidTr="00B55024">
        <w:tc>
          <w:tcPr>
            <w:tcW w:w="1969" w:type="dxa"/>
          </w:tcPr>
          <w:p w14:paraId="1E15BF98" w14:textId="3E971739" w:rsidR="00EA64D6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4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Среща затруднения – 40%</w:t>
            </w:r>
          </w:p>
        </w:tc>
        <w:tc>
          <w:tcPr>
            <w:tcW w:w="1431" w:type="dxa"/>
          </w:tcPr>
          <w:p w14:paraId="4363F2C0" w14:textId="5A1FB90C" w:rsidR="00EA64D6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47" w:type="dxa"/>
          </w:tcPr>
          <w:p w14:paraId="6C6482FE" w14:textId="78DD6182" w:rsidR="00EA64D6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441" w:type="dxa"/>
          </w:tcPr>
          <w:p w14:paraId="670242E8" w14:textId="6C2332FA" w:rsidR="00EA64D6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47" w:type="dxa"/>
          </w:tcPr>
          <w:p w14:paraId="5CCDA934" w14:textId="1AE51F90" w:rsidR="00EA64D6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1127" w:type="dxa"/>
          </w:tcPr>
          <w:p w14:paraId="58E11172" w14:textId="77777777" w:rsidR="00EA64D6" w:rsidRPr="00F447D7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5%</w:t>
            </w:r>
          </w:p>
        </w:tc>
      </w:tr>
      <w:tr w:rsidR="00EA64D6" w14:paraId="2CC250CB" w14:textId="77777777" w:rsidTr="00B55024">
        <w:tc>
          <w:tcPr>
            <w:tcW w:w="1969" w:type="dxa"/>
          </w:tcPr>
          <w:p w14:paraId="45320D33" w14:textId="77777777" w:rsidR="00EA64D6" w:rsidRPr="002A76D0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Общо</w:t>
            </w:r>
          </w:p>
        </w:tc>
        <w:tc>
          <w:tcPr>
            <w:tcW w:w="1431" w:type="dxa"/>
          </w:tcPr>
          <w:p w14:paraId="2C312D1A" w14:textId="77777777" w:rsidR="00EA64D6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7" w:type="dxa"/>
          </w:tcPr>
          <w:p w14:paraId="759C1489" w14:textId="36BE6B4C" w:rsidR="00EA64D6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1" w:type="dxa"/>
          </w:tcPr>
          <w:p w14:paraId="7FCCC0A7" w14:textId="77777777" w:rsidR="00EA64D6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7" w:type="dxa"/>
          </w:tcPr>
          <w:p w14:paraId="6D07D4A8" w14:textId="00BD9530" w:rsidR="00EA64D6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7" w:type="dxa"/>
          </w:tcPr>
          <w:p w14:paraId="607612F6" w14:textId="360F9E93" w:rsidR="00EA64D6" w:rsidRPr="00F447D7" w:rsidRDefault="00EA64D6" w:rsidP="001B445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20%</w:t>
            </w:r>
          </w:p>
        </w:tc>
      </w:tr>
    </w:tbl>
    <w:p w14:paraId="4039A1CA" w14:textId="77777777" w:rsidR="00B55024" w:rsidRPr="00030F4B" w:rsidRDefault="00B55024" w:rsidP="001B4451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30F4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Забележка: Данните в таблицата са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примерни.</w:t>
      </w:r>
    </w:p>
    <w:p w14:paraId="61ED7767" w14:textId="571BB4C5" w:rsidR="00C60F90" w:rsidRPr="00EA64D6" w:rsidRDefault="00C60F90" w:rsidP="001B4451">
      <w:pPr>
        <w:spacing w:before="240" w:after="0"/>
        <w:ind w:left="71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E0E264F" w14:textId="6F41D24D" w:rsidR="00B55024" w:rsidRPr="00F447D7" w:rsidRDefault="00B55024" w:rsidP="001B4451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3" w:name="_Hlk108186794"/>
      <w:r w:rsidRPr="00FE2C2D">
        <w:rPr>
          <w:rFonts w:ascii="Times New Roman" w:eastAsia="Calibri" w:hAnsi="Times New Roman" w:cs="Times New Roman"/>
          <w:iCs/>
          <w:sz w:val="24"/>
          <w:szCs w:val="24"/>
        </w:rPr>
        <w:t xml:space="preserve">Увеличил ли се е броят на децата от уязвими групи, </w:t>
      </w:r>
      <w:r w:rsidR="00FE2C2D">
        <w:rPr>
          <w:rFonts w:ascii="Times New Roman" w:eastAsia="Calibri" w:hAnsi="Times New Roman" w:cs="Times New Roman"/>
          <w:iCs/>
          <w:sz w:val="24"/>
          <w:szCs w:val="24"/>
        </w:rPr>
        <w:t>подкрепени</w:t>
      </w:r>
      <w:r w:rsidRPr="00FE2C2D">
        <w:rPr>
          <w:rFonts w:ascii="Times New Roman" w:eastAsia="Calibri" w:hAnsi="Times New Roman" w:cs="Times New Roman"/>
          <w:iCs/>
          <w:sz w:val="24"/>
          <w:szCs w:val="24"/>
        </w:rPr>
        <w:t xml:space="preserve"> в дейности по проекта, които са </w:t>
      </w:r>
      <w:r w:rsidRPr="00F447D7">
        <w:rPr>
          <w:rFonts w:ascii="Times New Roman" w:eastAsia="Calibri" w:hAnsi="Times New Roman" w:cs="Times New Roman"/>
          <w:iCs/>
          <w:sz w:val="24"/>
          <w:szCs w:val="24"/>
        </w:rPr>
        <w:t>намалили отсъствията си от</w:t>
      </w:r>
      <w:r w:rsidR="00262044" w:rsidRPr="00F447D7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F447D7">
        <w:rPr>
          <w:rFonts w:ascii="Times New Roman" w:eastAsia="Calibri" w:hAnsi="Times New Roman" w:cs="Times New Roman"/>
          <w:iCs/>
          <w:sz w:val="24"/>
          <w:szCs w:val="24"/>
        </w:rPr>
        <w:t>учебни занятия</w:t>
      </w:r>
      <w:r w:rsidR="00262044" w:rsidRPr="00F447D7">
        <w:rPr>
          <w:rFonts w:ascii="Times New Roman" w:eastAsia="Calibri" w:hAnsi="Times New Roman" w:cs="Times New Roman"/>
          <w:iCs/>
          <w:sz w:val="24"/>
          <w:szCs w:val="24"/>
        </w:rPr>
        <w:t>(посещение на детска градина/училище с групи за задължително предучилищно образование)</w:t>
      </w:r>
      <w:r w:rsidRPr="00F447D7">
        <w:rPr>
          <w:rFonts w:ascii="Times New Roman" w:eastAsia="Calibri" w:hAnsi="Times New Roman" w:cs="Times New Roman"/>
          <w:iCs/>
          <w:sz w:val="24"/>
          <w:szCs w:val="24"/>
        </w:rPr>
        <w:t xml:space="preserve"> по необективни причини? (</w:t>
      </w:r>
      <w:r w:rsidRPr="00F447D7">
        <w:rPr>
          <w:rFonts w:ascii="Times New Roman" w:eastAsia="Calibri" w:hAnsi="Times New Roman" w:cs="Times New Roman"/>
          <w:i/>
          <w:sz w:val="24"/>
          <w:szCs w:val="24"/>
        </w:rPr>
        <w:t xml:space="preserve">Данни за броя </w:t>
      </w:r>
      <w:r w:rsidR="00FE2C2D" w:rsidRPr="00F447D7">
        <w:rPr>
          <w:rFonts w:ascii="Times New Roman" w:eastAsia="Calibri" w:hAnsi="Times New Roman" w:cs="Times New Roman"/>
          <w:i/>
          <w:sz w:val="24"/>
          <w:szCs w:val="24"/>
        </w:rPr>
        <w:t>на децата</w:t>
      </w:r>
      <w:r w:rsidRPr="00F447D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FE2C2D" w:rsidRPr="00F447D7">
        <w:rPr>
          <w:rFonts w:ascii="Times New Roman" w:eastAsia="Calibri" w:hAnsi="Times New Roman" w:cs="Times New Roman"/>
          <w:i/>
          <w:sz w:val="24"/>
          <w:szCs w:val="24"/>
        </w:rPr>
        <w:t xml:space="preserve">от уязвими групи </w:t>
      </w:r>
      <w:r w:rsidRPr="00F447D7">
        <w:rPr>
          <w:rFonts w:ascii="Times New Roman" w:eastAsia="Calibri" w:hAnsi="Times New Roman" w:cs="Times New Roman"/>
          <w:i/>
          <w:sz w:val="24"/>
          <w:szCs w:val="24"/>
        </w:rPr>
        <w:t xml:space="preserve">с отсъствия </w:t>
      </w:r>
      <w:r w:rsidR="00FE2C2D" w:rsidRPr="00F447D7">
        <w:rPr>
          <w:rFonts w:ascii="Times New Roman" w:eastAsia="Calibri" w:hAnsi="Times New Roman" w:cs="Times New Roman"/>
          <w:i/>
          <w:sz w:val="24"/>
          <w:szCs w:val="24"/>
        </w:rPr>
        <w:t>по необективни</w:t>
      </w:r>
      <w:r w:rsidR="00A32D56" w:rsidRPr="00F447D7">
        <w:rPr>
          <w:rFonts w:ascii="Times New Roman" w:eastAsia="Calibri" w:hAnsi="Times New Roman" w:cs="Times New Roman"/>
          <w:i/>
          <w:sz w:val="24"/>
          <w:szCs w:val="24"/>
        </w:rPr>
        <w:t>/неуважителни</w:t>
      </w:r>
      <w:r w:rsidR="00FE2C2D" w:rsidRPr="00F447D7">
        <w:rPr>
          <w:rFonts w:ascii="Times New Roman" w:eastAsia="Calibri" w:hAnsi="Times New Roman" w:cs="Times New Roman"/>
          <w:i/>
          <w:sz w:val="24"/>
          <w:szCs w:val="24"/>
        </w:rPr>
        <w:t xml:space="preserve"> причини </w:t>
      </w:r>
      <w:r w:rsidRPr="00F447D7">
        <w:rPr>
          <w:rFonts w:ascii="Times New Roman" w:eastAsia="Calibri" w:hAnsi="Times New Roman" w:cs="Times New Roman"/>
          <w:i/>
          <w:sz w:val="24"/>
          <w:szCs w:val="24"/>
        </w:rPr>
        <w:t>през учебната  202</w:t>
      </w:r>
      <w:r w:rsidR="00FE2C2D" w:rsidRPr="00F447D7">
        <w:rPr>
          <w:rFonts w:ascii="Times New Roman" w:eastAsia="Calibri" w:hAnsi="Times New Roman" w:cs="Times New Roman"/>
          <w:i/>
          <w:sz w:val="24"/>
          <w:szCs w:val="24"/>
        </w:rPr>
        <w:t>2</w:t>
      </w:r>
      <w:r w:rsidRPr="00F447D7">
        <w:rPr>
          <w:rFonts w:ascii="Times New Roman" w:eastAsia="Calibri" w:hAnsi="Times New Roman" w:cs="Times New Roman"/>
          <w:i/>
          <w:sz w:val="24"/>
          <w:szCs w:val="24"/>
        </w:rPr>
        <w:t>/202</w:t>
      </w:r>
      <w:r w:rsidR="00FE2C2D" w:rsidRPr="00F447D7">
        <w:rPr>
          <w:rFonts w:ascii="Times New Roman" w:eastAsia="Calibri" w:hAnsi="Times New Roman" w:cs="Times New Roman"/>
          <w:i/>
          <w:sz w:val="24"/>
          <w:szCs w:val="24"/>
        </w:rPr>
        <w:t>3</w:t>
      </w:r>
      <w:r w:rsidRPr="00F447D7">
        <w:rPr>
          <w:rFonts w:ascii="Times New Roman" w:eastAsia="Calibri" w:hAnsi="Times New Roman" w:cs="Times New Roman"/>
          <w:i/>
          <w:sz w:val="24"/>
          <w:szCs w:val="24"/>
        </w:rPr>
        <w:t xml:space="preserve"> базова учебна година</w:t>
      </w:r>
      <w:r w:rsidR="00FE2C2D" w:rsidRPr="00F447D7">
        <w:rPr>
          <w:rFonts w:ascii="Times New Roman" w:eastAsia="Calibri" w:hAnsi="Times New Roman" w:cs="Times New Roman"/>
          <w:i/>
          <w:sz w:val="24"/>
          <w:szCs w:val="24"/>
        </w:rPr>
        <w:t xml:space="preserve"> и </w:t>
      </w:r>
      <w:r w:rsidR="00A32D56" w:rsidRPr="00F447D7">
        <w:rPr>
          <w:rFonts w:ascii="Times New Roman" w:eastAsia="Calibri" w:hAnsi="Times New Roman" w:cs="Times New Roman"/>
          <w:i/>
          <w:sz w:val="24"/>
          <w:szCs w:val="24"/>
        </w:rPr>
        <w:t xml:space="preserve">за </w:t>
      </w:r>
      <w:r w:rsidR="00FE2C2D" w:rsidRPr="00F447D7">
        <w:rPr>
          <w:rFonts w:ascii="Times New Roman" w:eastAsia="Calibri" w:hAnsi="Times New Roman" w:cs="Times New Roman"/>
          <w:i/>
          <w:sz w:val="24"/>
          <w:szCs w:val="24"/>
        </w:rPr>
        <w:t>броя на децата от уязвими групи, подкрепени</w:t>
      </w:r>
      <w:r w:rsidRPr="00F447D7">
        <w:rPr>
          <w:rFonts w:ascii="Times New Roman" w:eastAsia="Calibri" w:hAnsi="Times New Roman" w:cs="Times New Roman"/>
          <w:i/>
          <w:sz w:val="24"/>
          <w:szCs w:val="24"/>
        </w:rPr>
        <w:t xml:space="preserve"> в дейностите по проекта през 202</w:t>
      </w:r>
      <w:r w:rsidR="00FE2C2D" w:rsidRPr="00F447D7">
        <w:rPr>
          <w:rFonts w:ascii="Times New Roman" w:eastAsia="Calibri" w:hAnsi="Times New Roman" w:cs="Times New Roman"/>
          <w:i/>
          <w:sz w:val="24"/>
          <w:szCs w:val="24"/>
        </w:rPr>
        <w:t>3</w:t>
      </w:r>
      <w:r w:rsidRPr="00F447D7">
        <w:rPr>
          <w:rFonts w:ascii="Times New Roman" w:eastAsia="Calibri" w:hAnsi="Times New Roman" w:cs="Times New Roman"/>
          <w:i/>
          <w:sz w:val="24"/>
          <w:szCs w:val="24"/>
        </w:rPr>
        <w:t>/202</w:t>
      </w:r>
      <w:r w:rsidR="00FE2C2D" w:rsidRPr="00F447D7">
        <w:rPr>
          <w:rFonts w:ascii="Times New Roman" w:eastAsia="Calibri" w:hAnsi="Times New Roman" w:cs="Times New Roman"/>
          <w:i/>
          <w:sz w:val="24"/>
          <w:szCs w:val="24"/>
        </w:rPr>
        <w:t>4</w:t>
      </w:r>
      <w:r w:rsidRPr="00F447D7">
        <w:rPr>
          <w:rFonts w:ascii="Times New Roman" w:eastAsia="Calibri" w:hAnsi="Times New Roman" w:cs="Times New Roman"/>
          <w:i/>
          <w:sz w:val="24"/>
          <w:szCs w:val="24"/>
        </w:rPr>
        <w:t xml:space="preserve"> г.</w:t>
      </w:r>
      <w:r w:rsidR="00A32D56" w:rsidRPr="00F447D7">
        <w:rPr>
          <w:rFonts w:ascii="Times New Roman" w:eastAsia="Calibri" w:hAnsi="Times New Roman" w:cs="Times New Roman"/>
          <w:i/>
          <w:sz w:val="24"/>
          <w:szCs w:val="24"/>
        </w:rPr>
        <w:t xml:space="preserve"> и всяка следваща в рамките на продължителността на проекта</w:t>
      </w:r>
      <w:r w:rsidRPr="00F447D7">
        <w:rPr>
          <w:rFonts w:ascii="Times New Roman" w:eastAsia="Calibri" w:hAnsi="Times New Roman" w:cs="Times New Roman"/>
          <w:i/>
          <w:sz w:val="24"/>
          <w:szCs w:val="24"/>
        </w:rPr>
        <w:t>, които са намалили отсъствията си от учебни занятия</w:t>
      </w:r>
      <w:r w:rsidR="00262044" w:rsidRPr="00F447D7">
        <w:rPr>
          <w:rFonts w:ascii="Times New Roman" w:eastAsia="Calibri" w:hAnsi="Times New Roman" w:cs="Times New Roman"/>
          <w:i/>
          <w:sz w:val="24"/>
          <w:szCs w:val="24"/>
        </w:rPr>
        <w:t xml:space="preserve"> (посещения)</w:t>
      </w:r>
      <w:r w:rsidR="00A32D56" w:rsidRPr="00F447D7">
        <w:rPr>
          <w:rFonts w:ascii="Times New Roman" w:eastAsia="Calibri" w:hAnsi="Times New Roman" w:cs="Times New Roman"/>
          <w:i/>
          <w:sz w:val="24"/>
          <w:szCs w:val="24"/>
        </w:rPr>
        <w:t xml:space="preserve"> по необективни/неуважителни причини</w:t>
      </w:r>
      <w:r w:rsidRPr="00F447D7">
        <w:rPr>
          <w:rFonts w:ascii="Times New Roman" w:eastAsia="Calibri" w:hAnsi="Times New Roman" w:cs="Times New Roman"/>
          <w:iCs/>
          <w:sz w:val="24"/>
          <w:szCs w:val="24"/>
        </w:rPr>
        <w:t>).</w:t>
      </w:r>
    </w:p>
    <w:p w14:paraId="094B6E6E" w14:textId="4B2DCBC8" w:rsidR="00795CE5" w:rsidRPr="00795CE5" w:rsidRDefault="00795CE5" w:rsidP="001B4451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eastAsia="Calibri" w:hAnsi="Times New Roman" w:cs="Times New Roman"/>
          <w:i/>
          <w:color w:val="FF0000"/>
          <w:sz w:val="24"/>
          <w:szCs w:val="24"/>
        </w:rPr>
      </w:pP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Относителен дял на </w:t>
      </w:r>
      <w:r w:rsidR="00995596">
        <w:rPr>
          <w:rFonts w:ascii="Times New Roman" w:eastAsia="Calibri" w:hAnsi="Times New Roman" w:cs="Times New Roman"/>
          <w:sz w:val="24"/>
          <w:szCs w:val="24"/>
        </w:rPr>
        <w:t>децата от уязвими групи</w:t>
      </w: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 от включените по проекта, продължили в следващ</w:t>
      </w:r>
      <w:r w:rsidR="00995596">
        <w:rPr>
          <w:rFonts w:ascii="Times New Roman" w:eastAsia="Calibri" w:hAnsi="Times New Roman" w:cs="Times New Roman"/>
          <w:sz w:val="24"/>
          <w:szCs w:val="24"/>
        </w:rPr>
        <w:t>а</w:t>
      </w: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5596">
        <w:rPr>
          <w:rFonts w:ascii="Times New Roman" w:eastAsia="Calibri" w:hAnsi="Times New Roman" w:cs="Times New Roman"/>
          <w:sz w:val="24"/>
          <w:szCs w:val="24"/>
        </w:rPr>
        <w:t>група</w:t>
      </w:r>
      <w:r w:rsidR="0038510C">
        <w:rPr>
          <w:rFonts w:ascii="Times New Roman" w:eastAsia="Calibri" w:hAnsi="Times New Roman" w:cs="Times New Roman"/>
          <w:sz w:val="24"/>
          <w:szCs w:val="24"/>
        </w:rPr>
        <w:t xml:space="preserve"> и/или завършили успешно </w:t>
      </w:r>
      <w:r w:rsidR="00995596">
        <w:rPr>
          <w:rFonts w:ascii="Times New Roman" w:eastAsia="Calibri" w:hAnsi="Times New Roman" w:cs="Times New Roman"/>
          <w:sz w:val="24"/>
          <w:szCs w:val="24"/>
        </w:rPr>
        <w:t>предучилищно образование</w:t>
      </w: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? 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 xml:space="preserve">(Данни на ниво </w:t>
      </w:r>
      <w:r w:rsidR="00EA64D6">
        <w:rPr>
          <w:rFonts w:ascii="Times New Roman" w:eastAsia="Calibri" w:hAnsi="Times New Roman" w:cs="Times New Roman"/>
          <w:i/>
          <w:sz w:val="24"/>
          <w:szCs w:val="24"/>
        </w:rPr>
        <w:t>детска градина/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 xml:space="preserve">училище за всяка учебна година в рамките на проекта) </w:t>
      </w:r>
    </w:p>
    <w:bookmarkEnd w:id="3"/>
    <w:p w14:paraId="598E1AEF" w14:textId="00AEA2D7" w:rsidR="00795CE5" w:rsidRPr="00795CE5" w:rsidRDefault="00795CE5" w:rsidP="001B4451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Какъв е делът на педагогическите специалисти, преминали обучение за професионално </w:t>
      </w:r>
      <w:r w:rsidR="00725DB9" w:rsidRPr="00795CE5">
        <w:rPr>
          <w:rFonts w:ascii="Times New Roman" w:eastAsia="Calibri" w:hAnsi="Times New Roman" w:cs="Times New Roman"/>
          <w:sz w:val="24"/>
          <w:szCs w:val="24"/>
        </w:rPr>
        <w:t xml:space="preserve">кариерно </w:t>
      </w: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развитие, в съответствие с нуждите на </w:t>
      </w:r>
      <w:r w:rsidR="00EA64D6">
        <w:rPr>
          <w:rFonts w:ascii="Times New Roman" w:eastAsia="Calibri" w:hAnsi="Times New Roman" w:cs="Times New Roman"/>
          <w:sz w:val="24"/>
          <w:szCs w:val="24"/>
        </w:rPr>
        <w:t>децата</w:t>
      </w: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 от уязвими групи, вкл. </w:t>
      </w:r>
      <w:r w:rsidR="002E1EE1">
        <w:rPr>
          <w:rFonts w:ascii="Times New Roman" w:eastAsia="Calibri" w:hAnsi="Times New Roman" w:cs="Times New Roman"/>
          <w:sz w:val="24"/>
          <w:szCs w:val="24"/>
        </w:rPr>
        <w:t xml:space="preserve">деца, чийто майчин език не е български, </w:t>
      </w:r>
      <w:r w:rsidR="00EA64D6">
        <w:rPr>
          <w:rFonts w:ascii="Times New Roman" w:eastAsia="Calibri" w:hAnsi="Times New Roman" w:cs="Times New Roman"/>
          <w:sz w:val="24"/>
          <w:szCs w:val="24"/>
        </w:rPr>
        <w:t>деца</w:t>
      </w: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 със СОП, в риск, с хронични заболявания и изявени дарби на ниво</w:t>
      </w:r>
      <w:r w:rsidR="00EA64D6">
        <w:rPr>
          <w:rFonts w:ascii="Times New Roman" w:eastAsia="Calibri" w:hAnsi="Times New Roman" w:cs="Times New Roman"/>
          <w:sz w:val="24"/>
          <w:szCs w:val="24"/>
        </w:rPr>
        <w:t xml:space="preserve"> образователна институция</w:t>
      </w: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324F5">
        <w:rPr>
          <w:rFonts w:ascii="Times New Roman" w:eastAsia="Calibri" w:hAnsi="Times New Roman" w:cs="Times New Roman"/>
          <w:sz w:val="24"/>
          <w:szCs w:val="24"/>
        </w:rPr>
        <w:t>в предучилищното образование</w:t>
      </w: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? 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="00262044" w:rsidRPr="00262044">
        <w:rPr>
          <w:rFonts w:ascii="Times New Roman" w:eastAsia="Calibri" w:hAnsi="Times New Roman" w:cs="Times New Roman"/>
          <w:i/>
          <w:sz w:val="24"/>
          <w:szCs w:val="24"/>
        </w:rPr>
        <w:t>данни за 2023/2024 (първа отчетна учебна година)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 xml:space="preserve"> на ниво </w:t>
      </w:r>
      <w:r w:rsidR="002324F5">
        <w:rPr>
          <w:rFonts w:ascii="Times New Roman" w:eastAsia="Calibri" w:hAnsi="Times New Roman" w:cs="Times New Roman"/>
          <w:i/>
          <w:sz w:val="24"/>
          <w:szCs w:val="24"/>
        </w:rPr>
        <w:t>детска градина/</w:t>
      </w:r>
      <w:r w:rsidR="00592229">
        <w:rPr>
          <w:rFonts w:ascii="Times New Roman" w:eastAsia="Calibri" w:hAnsi="Times New Roman" w:cs="Times New Roman"/>
          <w:i/>
          <w:sz w:val="24"/>
          <w:szCs w:val="24"/>
        </w:rPr>
        <w:t>училище</w:t>
      </w:r>
      <w:r w:rsidR="00262044">
        <w:rPr>
          <w:rFonts w:ascii="Times New Roman" w:eastAsia="Calibri" w:hAnsi="Times New Roman" w:cs="Times New Roman"/>
          <w:i/>
          <w:sz w:val="24"/>
          <w:szCs w:val="24"/>
        </w:rPr>
        <w:t xml:space="preserve"> и за всяка следваща учебна година от изпълнението на проекта</w:t>
      </w:r>
      <w:r w:rsidRPr="00795CE5">
        <w:rPr>
          <w:rFonts w:ascii="Times New Roman" w:eastAsia="Calibri" w:hAnsi="Times New Roman" w:cs="Times New Roman"/>
          <w:i/>
          <w:sz w:val="24"/>
          <w:szCs w:val="24"/>
        </w:rPr>
        <w:t xml:space="preserve">.) </w:t>
      </w:r>
    </w:p>
    <w:p w14:paraId="6CDCAF5B" w14:textId="7BFA2F12" w:rsidR="0016496B" w:rsidRPr="0070574A" w:rsidRDefault="00795CE5" w:rsidP="001B4451">
      <w:pPr>
        <w:numPr>
          <w:ilvl w:val="0"/>
          <w:numId w:val="1"/>
        </w:numPr>
        <w:spacing w:before="240" w:after="0"/>
        <w:ind w:left="714" w:hanging="357"/>
        <w:jc w:val="both"/>
        <w:rPr>
          <w:i/>
          <w:iCs/>
        </w:rPr>
      </w:pPr>
      <w:r w:rsidRPr="004145A8">
        <w:rPr>
          <w:rFonts w:ascii="Times New Roman" w:eastAsia="Calibri" w:hAnsi="Times New Roman" w:cs="Times New Roman"/>
          <w:sz w:val="24"/>
          <w:szCs w:val="24"/>
        </w:rPr>
        <w:t>Какъв е делът на непедагогическия персонал (образователни медиатори, социални работници</w:t>
      </w:r>
      <w:r w:rsidR="002324F5">
        <w:rPr>
          <w:rFonts w:ascii="Times New Roman" w:eastAsia="Calibri" w:hAnsi="Times New Roman" w:cs="Times New Roman"/>
          <w:sz w:val="24"/>
          <w:szCs w:val="24"/>
        </w:rPr>
        <w:t>, помощник на учителя</w:t>
      </w:r>
      <w:r w:rsidRPr="004145A8">
        <w:rPr>
          <w:rFonts w:ascii="Times New Roman" w:eastAsia="Calibri" w:hAnsi="Times New Roman" w:cs="Times New Roman"/>
          <w:sz w:val="24"/>
          <w:szCs w:val="24"/>
        </w:rPr>
        <w:t xml:space="preserve"> и други), преминали обучение за предоставяне </w:t>
      </w:r>
      <w:r w:rsidR="00B22DF2">
        <w:rPr>
          <w:rFonts w:ascii="Times New Roman" w:eastAsia="Calibri" w:hAnsi="Times New Roman" w:cs="Times New Roman"/>
          <w:sz w:val="24"/>
          <w:szCs w:val="24"/>
        </w:rPr>
        <w:t>на</w:t>
      </w:r>
      <w:r w:rsidRPr="004145A8">
        <w:rPr>
          <w:rFonts w:ascii="Times New Roman" w:eastAsia="Calibri" w:hAnsi="Times New Roman" w:cs="Times New Roman"/>
          <w:sz w:val="24"/>
          <w:szCs w:val="24"/>
        </w:rPr>
        <w:t xml:space="preserve"> подкрепа за </w:t>
      </w:r>
      <w:r w:rsidR="00B22DF2">
        <w:rPr>
          <w:rFonts w:ascii="Times New Roman" w:eastAsia="Calibri" w:hAnsi="Times New Roman" w:cs="Times New Roman"/>
          <w:sz w:val="24"/>
          <w:szCs w:val="24"/>
        </w:rPr>
        <w:t>децата от уязвими групи и техните родители</w:t>
      </w:r>
      <w:r w:rsidR="007B64A7">
        <w:rPr>
          <w:rFonts w:ascii="Times New Roman" w:eastAsia="Calibri" w:hAnsi="Times New Roman" w:cs="Times New Roman"/>
          <w:sz w:val="24"/>
          <w:szCs w:val="24"/>
        </w:rPr>
        <w:t xml:space="preserve"> в рамките на проекта</w:t>
      </w:r>
      <w:r w:rsidRPr="004145A8">
        <w:rPr>
          <w:rFonts w:ascii="Times New Roman" w:eastAsia="Calibri" w:hAnsi="Times New Roman" w:cs="Times New Roman"/>
          <w:sz w:val="24"/>
          <w:szCs w:val="24"/>
        </w:rPr>
        <w:t>?</w:t>
      </w:r>
      <w:r w:rsidR="007B64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64A7" w:rsidRPr="0070574A">
        <w:rPr>
          <w:rFonts w:ascii="Times New Roman" w:eastAsia="Calibri" w:hAnsi="Times New Roman" w:cs="Times New Roman"/>
          <w:i/>
          <w:iCs/>
          <w:sz w:val="24"/>
          <w:szCs w:val="24"/>
        </w:rPr>
        <w:t>(данни за 202</w:t>
      </w:r>
      <w:r w:rsidR="00B22DF2">
        <w:rPr>
          <w:rFonts w:ascii="Times New Roman" w:eastAsia="Calibri" w:hAnsi="Times New Roman" w:cs="Times New Roman"/>
          <w:i/>
          <w:iCs/>
          <w:sz w:val="24"/>
          <w:szCs w:val="24"/>
        </w:rPr>
        <w:t>3</w:t>
      </w:r>
      <w:r w:rsidR="007B64A7" w:rsidRPr="0070574A">
        <w:rPr>
          <w:rFonts w:ascii="Times New Roman" w:eastAsia="Calibri" w:hAnsi="Times New Roman" w:cs="Times New Roman"/>
          <w:i/>
          <w:iCs/>
          <w:sz w:val="24"/>
          <w:szCs w:val="24"/>
        </w:rPr>
        <w:t>/202</w:t>
      </w:r>
      <w:r w:rsidR="00B22DF2">
        <w:rPr>
          <w:rFonts w:ascii="Times New Roman" w:eastAsia="Calibri" w:hAnsi="Times New Roman" w:cs="Times New Roman"/>
          <w:i/>
          <w:iCs/>
          <w:sz w:val="24"/>
          <w:szCs w:val="24"/>
        </w:rPr>
        <w:t>4</w:t>
      </w:r>
      <w:r w:rsidR="007B64A7" w:rsidRPr="0070574A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(първа отчетна учебна година) и за всяка следваща учебна година от изпълнението на проекта)</w:t>
      </w:r>
      <w:r w:rsidR="002324F5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14:paraId="1F7C7D3D" w14:textId="29BF8CD8" w:rsidR="004145A8" w:rsidRPr="009C326A" w:rsidRDefault="004145A8" w:rsidP="001B4451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08697362"/>
      <w:r w:rsidRPr="009C326A">
        <w:rPr>
          <w:rFonts w:ascii="Times New Roman" w:eastAsia="Calibri" w:hAnsi="Times New Roman" w:cs="Times New Roman"/>
          <w:sz w:val="24"/>
          <w:szCs w:val="24"/>
        </w:rPr>
        <w:t>Относителен</w:t>
      </w:r>
      <w:r w:rsidRPr="009C326A">
        <w:rPr>
          <w:rFonts w:ascii="Times New Roman" w:hAnsi="Times New Roman" w:cs="Times New Roman"/>
          <w:sz w:val="24"/>
          <w:szCs w:val="24"/>
        </w:rPr>
        <w:t xml:space="preserve"> дял на експертите от РУО, включени в обучения по проекта, от общия брой служители в съответното РУО? </w:t>
      </w:r>
      <w:r w:rsidRPr="009C326A">
        <w:rPr>
          <w:rFonts w:ascii="Times New Roman" w:hAnsi="Times New Roman" w:cs="Times New Roman"/>
          <w:i/>
          <w:sz w:val="24"/>
          <w:szCs w:val="24"/>
        </w:rPr>
        <w:t>(Данни на ниво РУО за всяка година в рамките на проекта).</w:t>
      </w:r>
    </w:p>
    <w:bookmarkEnd w:id="4"/>
    <w:p w14:paraId="05DD4210" w14:textId="30178B01" w:rsidR="004145A8" w:rsidRPr="003C17FF" w:rsidRDefault="004145A8" w:rsidP="001B4451">
      <w:pPr>
        <w:pStyle w:val="ListParagraph"/>
        <w:numPr>
          <w:ilvl w:val="0"/>
          <w:numId w:val="1"/>
        </w:numPr>
        <w:spacing w:before="240" w:after="0"/>
        <w:ind w:left="714" w:hanging="357"/>
        <w:contextualSpacing w:val="0"/>
        <w:jc w:val="both"/>
        <w:rPr>
          <w:sz w:val="24"/>
          <w:szCs w:val="24"/>
        </w:rPr>
      </w:pPr>
      <w:r w:rsidRPr="0000577C">
        <w:rPr>
          <w:rFonts w:ascii="Times New Roman" w:hAnsi="Times New Roman" w:cs="Times New Roman"/>
          <w:sz w:val="24"/>
          <w:szCs w:val="24"/>
        </w:rPr>
        <w:t xml:space="preserve">Какъв брой </w:t>
      </w:r>
      <w:r w:rsidR="002324F5">
        <w:rPr>
          <w:rFonts w:ascii="Times New Roman" w:hAnsi="Times New Roman" w:cs="Times New Roman"/>
          <w:sz w:val="24"/>
          <w:szCs w:val="24"/>
        </w:rPr>
        <w:t>деца от уязвими групи в предучилищното образование</w:t>
      </w:r>
      <w:r w:rsidRPr="0000577C">
        <w:rPr>
          <w:rFonts w:ascii="Times New Roman" w:hAnsi="Times New Roman" w:cs="Times New Roman"/>
          <w:sz w:val="24"/>
          <w:szCs w:val="24"/>
        </w:rPr>
        <w:t xml:space="preserve"> са успели да </w:t>
      </w:r>
      <w:r w:rsidR="00076C44">
        <w:rPr>
          <w:rFonts w:ascii="Times New Roman" w:hAnsi="Times New Roman" w:cs="Times New Roman"/>
          <w:sz w:val="24"/>
          <w:szCs w:val="24"/>
        </w:rPr>
        <w:t>задържат</w:t>
      </w:r>
      <w:r w:rsidRPr="0000577C">
        <w:rPr>
          <w:rFonts w:ascii="Times New Roman" w:hAnsi="Times New Roman" w:cs="Times New Roman"/>
          <w:sz w:val="24"/>
          <w:szCs w:val="24"/>
        </w:rPr>
        <w:t xml:space="preserve"> в образователната система и какъв брой отпаднали </w:t>
      </w:r>
      <w:r w:rsidR="002324F5">
        <w:rPr>
          <w:rFonts w:ascii="Times New Roman" w:hAnsi="Times New Roman" w:cs="Times New Roman"/>
          <w:sz w:val="24"/>
          <w:szCs w:val="24"/>
        </w:rPr>
        <w:t>деца</w:t>
      </w:r>
      <w:r w:rsidRPr="0000577C">
        <w:rPr>
          <w:rFonts w:ascii="Times New Roman" w:hAnsi="Times New Roman" w:cs="Times New Roman"/>
          <w:sz w:val="24"/>
          <w:szCs w:val="24"/>
        </w:rPr>
        <w:t xml:space="preserve"> са успели да </w:t>
      </w:r>
      <w:proofErr w:type="spellStart"/>
      <w:r w:rsidRPr="0000577C">
        <w:rPr>
          <w:rFonts w:ascii="Times New Roman" w:hAnsi="Times New Roman" w:cs="Times New Roman"/>
          <w:sz w:val="24"/>
          <w:szCs w:val="24"/>
        </w:rPr>
        <w:t>реинтегрират</w:t>
      </w:r>
      <w:proofErr w:type="spellEnd"/>
      <w:r w:rsidRPr="0000577C">
        <w:rPr>
          <w:rFonts w:ascii="Times New Roman" w:hAnsi="Times New Roman" w:cs="Times New Roman"/>
          <w:sz w:val="24"/>
          <w:szCs w:val="24"/>
        </w:rPr>
        <w:t xml:space="preserve"> в нея назначените по проекта медиатори и/или социални работници? </w:t>
      </w:r>
      <w:r w:rsidRPr="0000577C">
        <w:rPr>
          <w:rFonts w:ascii="Times New Roman" w:hAnsi="Times New Roman" w:cs="Times New Roman"/>
          <w:i/>
          <w:sz w:val="24"/>
          <w:szCs w:val="24"/>
        </w:rPr>
        <w:t xml:space="preserve">(В случай на докладвани постигнати резултати на ниво </w:t>
      </w:r>
      <w:r w:rsidR="002324F5">
        <w:rPr>
          <w:rFonts w:ascii="Times New Roman" w:hAnsi="Times New Roman" w:cs="Times New Roman"/>
          <w:i/>
          <w:sz w:val="24"/>
          <w:szCs w:val="24"/>
        </w:rPr>
        <w:t>детска градина</w:t>
      </w:r>
      <w:r w:rsidRPr="0000577C">
        <w:rPr>
          <w:rFonts w:ascii="Times New Roman" w:hAnsi="Times New Roman" w:cs="Times New Roman"/>
          <w:i/>
          <w:sz w:val="24"/>
          <w:szCs w:val="24"/>
        </w:rPr>
        <w:t xml:space="preserve">, се предоставят данни за общ брой и брой по </w:t>
      </w:r>
      <w:r w:rsidR="002324F5">
        <w:rPr>
          <w:rFonts w:ascii="Times New Roman" w:hAnsi="Times New Roman" w:cs="Times New Roman"/>
          <w:i/>
          <w:sz w:val="24"/>
          <w:szCs w:val="24"/>
        </w:rPr>
        <w:t>групи</w:t>
      </w:r>
      <w:r w:rsidRPr="0000577C">
        <w:rPr>
          <w:rFonts w:ascii="Times New Roman" w:hAnsi="Times New Roman" w:cs="Times New Roman"/>
          <w:i/>
          <w:sz w:val="24"/>
          <w:szCs w:val="24"/>
        </w:rPr>
        <w:t xml:space="preserve"> за всяка учебна година в рамките на проекта. За базова учебна година се приема </w:t>
      </w:r>
      <w:r>
        <w:rPr>
          <w:rFonts w:ascii="Times New Roman" w:hAnsi="Times New Roman" w:cs="Times New Roman"/>
          <w:i/>
          <w:sz w:val="24"/>
          <w:szCs w:val="24"/>
        </w:rPr>
        <w:t>202</w:t>
      </w:r>
      <w:r w:rsidR="00076C44">
        <w:rPr>
          <w:rFonts w:ascii="Times New Roman" w:hAnsi="Times New Roman" w:cs="Times New Roman"/>
          <w:i/>
          <w:sz w:val="24"/>
          <w:szCs w:val="24"/>
        </w:rPr>
        <w:t>3</w:t>
      </w:r>
      <w:r w:rsidRPr="0000577C">
        <w:rPr>
          <w:rFonts w:ascii="Times New Roman" w:hAnsi="Times New Roman" w:cs="Times New Roman"/>
          <w:i/>
          <w:sz w:val="24"/>
          <w:szCs w:val="24"/>
        </w:rPr>
        <w:t>/20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="00076C44">
        <w:rPr>
          <w:rFonts w:ascii="Times New Roman" w:hAnsi="Times New Roman" w:cs="Times New Roman"/>
          <w:i/>
          <w:sz w:val="24"/>
          <w:szCs w:val="24"/>
        </w:rPr>
        <w:t>4</w:t>
      </w:r>
      <w:r w:rsidRPr="0000577C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Реинтегриран</w:t>
      </w:r>
      <w:r w:rsidR="002324F5">
        <w:rPr>
          <w:rFonts w:ascii="Times New Roman" w:hAnsi="Times New Roman" w:cs="Times New Roman"/>
          <w:i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324F5">
        <w:rPr>
          <w:rFonts w:ascii="Times New Roman" w:hAnsi="Times New Roman" w:cs="Times New Roman"/>
          <w:i/>
          <w:sz w:val="24"/>
          <w:szCs w:val="24"/>
        </w:rPr>
        <w:t>дете</w:t>
      </w:r>
      <w:r>
        <w:rPr>
          <w:rFonts w:ascii="Times New Roman" w:hAnsi="Times New Roman" w:cs="Times New Roman"/>
          <w:i/>
          <w:sz w:val="24"/>
          <w:szCs w:val="24"/>
        </w:rPr>
        <w:t xml:space="preserve"> се брои един път в рамките на изпълнение на дейностите </w:t>
      </w: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по проекта, независимо колко пъти е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реинтегриран</w:t>
      </w:r>
      <w:r w:rsidR="002324F5">
        <w:rPr>
          <w:rFonts w:ascii="Times New Roman" w:hAnsi="Times New Roman" w:cs="Times New Roman"/>
          <w:i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в </w:t>
      </w:r>
      <w:r w:rsidR="008330F8">
        <w:rPr>
          <w:rFonts w:ascii="Times New Roman" w:hAnsi="Times New Roman" w:cs="Times New Roman"/>
          <w:i/>
          <w:sz w:val="24"/>
          <w:szCs w:val="24"/>
        </w:rPr>
        <w:t>образователната система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0577C">
        <w:rPr>
          <w:rFonts w:ascii="Times New Roman" w:hAnsi="Times New Roman" w:cs="Times New Roman"/>
          <w:i/>
          <w:sz w:val="24"/>
          <w:szCs w:val="24"/>
        </w:rPr>
        <w:t>)</w:t>
      </w:r>
    </w:p>
    <w:p w14:paraId="143C1C6F" w14:textId="12C383C8" w:rsidR="004145A8" w:rsidRDefault="004145A8" w:rsidP="001B4451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4F1B">
        <w:rPr>
          <w:rFonts w:ascii="Times New Roman" w:hAnsi="Times New Roman" w:cs="Times New Roman"/>
          <w:sz w:val="24"/>
          <w:szCs w:val="24"/>
        </w:rPr>
        <w:t xml:space="preserve">Какъв е делът на включените в проекта </w:t>
      </w:r>
      <w:r w:rsidR="002324F5">
        <w:rPr>
          <w:rFonts w:ascii="Times New Roman" w:hAnsi="Times New Roman" w:cs="Times New Roman"/>
          <w:sz w:val="24"/>
          <w:szCs w:val="24"/>
        </w:rPr>
        <w:t>детски градини</w:t>
      </w:r>
      <w:r w:rsidR="00713297">
        <w:rPr>
          <w:rFonts w:ascii="Times New Roman" w:hAnsi="Times New Roman" w:cs="Times New Roman"/>
          <w:sz w:val="24"/>
          <w:szCs w:val="24"/>
        </w:rPr>
        <w:t>/</w:t>
      </w:r>
      <w:r w:rsidR="00725DB9">
        <w:rPr>
          <w:rFonts w:ascii="Times New Roman" w:hAnsi="Times New Roman" w:cs="Times New Roman"/>
          <w:sz w:val="24"/>
          <w:szCs w:val="24"/>
        </w:rPr>
        <w:t>учили</w:t>
      </w:r>
      <w:r w:rsidR="00E2584F">
        <w:rPr>
          <w:rFonts w:ascii="Times New Roman" w:hAnsi="Times New Roman" w:cs="Times New Roman"/>
          <w:sz w:val="24"/>
          <w:szCs w:val="24"/>
        </w:rPr>
        <w:t>ща</w:t>
      </w:r>
      <w:r w:rsidR="00725DB9">
        <w:rPr>
          <w:rFonts w:ascii="Times New Roman" w:hAnsi="Times New Roman" w:cs="Times New Roman"/>
          <w:sz w:val="24"/>
          <w:szCs w:val="24"/>
        </w:rPr>
        <w:t xml:space="preserve"> с групи за задължително предучилищно образование</w:t>
      </w:r>
      <w:r w:rsidRPr="00A009F3">
        <w:rPr>
          <w:rFonts w:ascii="Times New Roman" w:hAnsi="Times New Roman" w:cs="Times New Roman"/>
          <w:sz w:val="24"/>
          <w:szCs w:val="24"/>
        </w:rPr>
        <w:t xml:space="preserve"> </w:t>
      </w:r>
      <w:r w:rsidR="00713297" w:rsidRPr="00A009F3">
        <w:rPr>
          <w:rFonts w:ascii="Times New Roman" w:hAnsi="Times New Roman" w:cs="Times New Roman"/>
          <w:sz w:val="24"/>
          <w:szCs w:val="24"/>
        </w:rPr>
        <w:t>(по области)</w:t>
      </w:r>
      <w:r w:rsidR="00713297">
        <w:rPr>
          <w:rFonts w:ascii="Times New Roman" w:hAnsi="Times New Roman" w:cs="Times New Roman"/>
          <w:sz w:val="24"/>
          <w:szCs w:val="24"/>
        </w:rPr>
        <w:t xml:space="preserve"> </w:t>
      </w:r>
      <w:r w:rsidR="007B64A7">
        <w:rPr>
          <w:rFonts w:ascii="Times New Roman" w:hAnsi="Times New Roman" w:cs="Times New Roman"/>
          <w:sz w:val="24"/>
          <w:szCs w:val="24"/>
        </w:rPr>
        <w:t xml:space="preserve">за всяка година от </w:t>
      </w:r>
      <w:r w:rsidR="007B64A7" w:rsidRPr="00942E8F">
        <w:rPr>
          <w:rFonts w:ascii="Times New Roman" w:eastAsia="Calibri" w:hAnsi="Times New Roman" w:cs="Times New Roman"/>
          <w:sz w:val="24"/>
          <w:szCs w:val="24"/>
        </w:rPr>
        <w:t>изпълнението</w:t>
      </w:r>
      <w:r w:rsidR="007B64A7">
        <w:rPr>
          <w:rFonts w:ascii="Times New Roman" w:hAnsi="Times New Roman" w:cs="Times New Roman"/>
          <w:sz w:val="24"/>
          <w:szCs w:val="24"/>
        </w:rPr>
        <w:t xml:space="preserve"> на дейности</w:t>
      </w:r>
      <w:r w:rsidR="008330F8">
        <w:rPr>
          <w:rFonts w:ascii="Times New Roman" w:hAnsi="Times New Roman" w:cs="Times New Roman"/>
          <w:sz w:val="24"/>
          <w:szCs w:val="24"/>
        </w:rPr>
        <w:t>те</w:t>
      </w:r>
      <w:r w:rsidR="007B64A7">
        <w:rPr>
          <w:rFonts w:ascii="Times New Roman" w:hAnsi="Times New Roman" w:cs="Times New Roman"/>
          <w:sz w:val="24"/>
          <w:szCs w:val="24"/>
        </w:rPr>
        <w:t xml:space="preserve"> по проекта </w:t>
      </w:r>
      <w:r w:rsidRPr="00A009F3">
        <w:rPr>
          <w:rFonts w:ascii="Times New Roman" w:hAnsi="Times New Roman" w:cs="Times New Roman"/>
          <w:sz w:val="24"/>
          <w:szCs w:val="24"/>
        </w:rPr>
        <w:t xml:space="preserve">спрямо общия брой </w:t>
      </w:r>
      <w:r w:rsidR="002324F5">
        <w:rPr>
          <w:rFonts w:ascii="Times New Roman" w:hAnsi="Times New Roman" w:cs="Times New Roman"/>
          <w:sz w:val="24"/>
          <w:szCs w:val="24"/>
        </w:rPr>
        <w:t>детски градини н</w:t>
      </w:r>
      <w:r w:rsidRPr="00A009F3">
        <w:rPr>
          <w:rFonts w:ascii="Times New Roman" w:hAnsi="Times New Roman" w:cs="Times New Roman"/>
          <w:sz w:val="24"/>
          <w:szCs w:val="24"/>
        </w:rPr>
        <w:t xml:space="preserve">а територията на същите области? </w:t>
      </w:r>
      <w:r w:rsidR="00713297">
        <w:rPr>
          <w:rFonts w:ascii="Times New Roman" w:hAnsi="Times New Roman" w:cs="Times New Roman"/>
          <w:sz w:val="24"/>
          <w:szCs w:val="24"/>
        </w:rPr>
        <w:t xml:space="preserve"> ( </w:t>
      </w:r>
      <w:r w:rsidR="00713297" w:rsidRPr="00713297">
        <w:rPr>
          <w:rFonts w:ascii="Times New Roman" w:hAnsi="Times New Roman" w:cs="Times New Roman"/>
          <w:i/>
          <w:iCs/>
          <w:sz w:val="24"/>
          <w:szCs w:val="24"/>
        </w:rPr>
        <w:t>Под „</w:t>
      </w:r>
      <w:r w:rsidR="00713297" w:rsidRPr="00713297">
        <w:rPr>
          <w:rFonts w:ascii="Times New Roman" w:hAnsi="Times New Roman" w:cs="Times New Roman"/>
          <w:i/>
          <w:iCs/>
          <w:sz w:val="24"/>
          <w:szCs w:val="24"/>
          <w:u w:val="single"/>
        </w:rPr>
        <w:t>Брой ДГ/У, които са получили подкрепа по проекта за учебната ……/….. година</w:t>
      </w:r>
      <w:r w:rsidR="00713297">
        <w:rPr>
          <w:rFonts w:ascii="Times New Roman" w:hAnsi="Times New Roman" w:cs="Times New Roman"/>
          <w:i/>
          <w:iCs/>
          <w:sz w:val="24"/>
          <w:szCs w:val="24"/>
        </w:rPr>
        <w:t>“</w:t>
      </w:r>
      <w:r w:rsidR="00713297" w:rsidRPr="00713297">
        <w:rPr>
          <w:rFonts w:ascii="Times New Roman" w:hAnsi="Times New Roman" w:cs="Times New Roman"/>
          <w:i/>
          <w:iCs/>
          <w:sz w:val="24"/>
          <w:szCs w:val="24"/>
        </w:rPr>
        <w:t xml:space="preserve">   се има предвид всички получили подкрепа по проекта, вкл. ДГ/У в </w:t>
      </w:r>
      <w:r w:rsidR="00713297">
        <w:rPr>
          <w:rFonts w:ascii="Times New Roman" w:hAnsi="Times New Roman" w:cs="Times New Roman"/>
          <w:i/>
          <w:iCs/>
          <w:sz w:val="24"/>
          <w:szCs w:val="24"/>
        </w:rPr>
        <w:t>малки (</w:t>
      </w:r>
      <w:r w:rsidR="00713297" w:rsidRPr="00713297">
        <w:rPr>
          <w:rFonts w:ascii="Times New Roman" w:hAnsi="Times New Roman" w:cs="Times New Roman"/>
          <w:i/>
          <w:iCs/>
          <w:sz w:val="24"/>
          <w:szCs w:val="24"/>
        </w:rPr>
        <w:t>под 10 000 жители</w:t>
      </w:r>
      <w:r w:rsidR="00713297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713297" w:rsidRPr="00713297">
        <w:rPr>
          <w:rFonts w:ascii="Times New Roman" w:hAnsi="Times New Roman" w:cs="Times New Roman"/>
          <w:i/>
          <w:iCs/>
          <w:sz w:val="24"/>
          <w:szCs w:val="24"/>
        </w:rPr>
        <w:t xml:space="preserve"> населени места</w:t>
      </w:r>
      <w:r w:rsidR="00713297">
        <w:rPr>
          <w:rFonts w:ascii="Times New Roman" w:hAnsi="Times New Roman" w:cs="Times New Roman"/>
          <w:sz w:val="24"/>
          <w:szCs w:val="24"/>
        </w:rPr>
        <w:t>. )</w:t>
      </w:r>
    </w:p>
    <w:p w14:paraId="33D1E479" w14:textId="77777777" w:rsidR="004145A8" w:rsidRDefault="004145A8" w:rsidP="001B4451">
      <w:pPr>
        <w:ind w:left="360"/>
        <w:jc w:val="both"/>
      </w:pPr>
    </w:p>
    <w:sectPr w:rsidR="004145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44996" w14:textId="77777777" w:rsidR="0041078A" w:rsidRDefault="0041078A" w:rsidP="008330F8">
      <w:pPr>
        <w:spacing w:after="0" w:line="240" w:lineRule="auto"/>
      </w:pPr>
      <w:r>
        <w:separator/>
      </w:r>
    </w:p>
  </w:endnote>
  <w:endnote w:type="continuationSeparator" w:id="0">
    <w:p w14:paraId="46D2D690" w14:textId="77777777" w:rsidR="0041078A" w:rsidRDefault="0041078A" w:rsidP="0083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54070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E8A949" w14:textId="61082953" w:rsidR="00A54E1A" w:rsidRDefault="00A54E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0EA636" w14:textId="77777777" w:rsidR="00A54E1A" w:rsidRDefault="00A54E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D1779" w14:textId="77777777" w:rsidR="0041078A" w:rsidRDefault="0041078A" w:rsidP="008330F8">
      <w:pPr>
        <w:spacing w:after="0" w:line="240" w:lineRule="auto"/>
      </w:pPr>
      <w:r>
        <w:separator/>
      </w:r>
    </w:p>
  </w:footnote>
  <w:footnote w:type="continuationSeparator" w:id="0">
    <w:p w14:paraId="5FF065B7" w14:textId="77777777" w:rsidR="0041078A" w:rsidRDefault="0041078A" w:rsidP="0083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0BEA" w14:textId="69D337DD" w:rsidR="008330F8" w:rsidRDefault="00942E8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43EB89" wp14:editId="7777759D">
          <wp:simplePos x="0" y="0"/>
          <wp:positionH relativeFrom="column">
            <wp:posOffset>0</wp:posOffset>
          </wp:positionH>
          <wp:positionV relativeFrom="paragraph">
            <wp:posOffset>-87630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0F8">
      <w:rPr>
        <w:noProof/>
      </w:rPr>
      <w:drawing>
        <wp:anchor distT="0" distB="0" distL="114300" distR="114300" simplePos="0" relativeHeight="251661312" behindDoc="0" locked="0" layoutInCell="1" allowOverlap="1" wp14:anchorId="689B61D9" wp14:editId="03BF0F08">
          <wp:simplePos x="0" y="0"/>
          <wp:positionH relativeFrom="column">
            <wp:posOffset>4521200</wp:posOffset>
          </wp:positionH>
          <wp:positionV relativeFrom="paragraph">
            <wp:posOffset>-127635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56246"/>
    <w:multiLevelType w:val="hybridMultilevel"/>
    <w:tmpl w:val="91D66B5E"/>
    <w:lvl w:ilvl="0" w:tplc="77EE59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F2676F"/>
    <w:multiLevelType w:val="hybridMultilevel"/>
    <w:tmpl w:val="91D66B5E"/>
    <w:lvl w:ilvl="0" w:tplc="77EE59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D3A53"/>
    <w:multiLevelType w:val="hybridMultilevel"/>
    <w:tmpl w:val="91D66B5E"/>
    <w:lvl w:ilvl="0" w:tplc="77EE59E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E5"/>
    <w:rsid w:val="00030F4B"/>
    <w:rsid w:val="00057341"/>
    <w:rsid w:val="00076C44"/>
    <w:rsid w:val="000A73F2"/>
    <w:rsid w:val="000B15B3"/>
    <w:rsid w:val="00196A83"/>
    <w:rsid w:val="001B4451"/>
    <w:rsid w:val="001B7239"/>
    <w:rsid w:val="001F0891"/>
    <w:rsid w:val="002076B3"/>
    <w:rsid w:val="00210652"/>
    <w:rsid w:val="002324F5"/>
    <w:rsid w:val="00262044"/>
    <w:rsid w:val="00277020"/>
    <w:rsid w:val="002A76D0"/>
    <w:rsid w:val="002B10B7"/>
    <w:rsid w:val="002B7D00"/>
    <w:rsid w:val="002C47D2"/>
    <w:rsid w:val="002E1EE1"/>
    <w:rsid w:val="0033339F"/>
    <w:rsid w:val="0036682F"/>
    <w:rsid w:val="003776AD"/>
    <w:rsid w:val="0038510C"/>
    <w:rsid w:val="003B345A"/>
    <w:rsid w:val="003D6DB3"/>
    <w:rsid w:val="00404B2E"/>
    <w:rsid w:val="0041078A"/>
    <w:rsid w:val="004145A8"/>
    <w:rsid w:val="00447AFC"/>
    <w:rsid w:val="0046260E"/>
    <w:rsid w:val="004E1324"/>
    <w:rsid w:val="00505B1E"/>
    <w:rsid w:val="0051473E"/>
    <w:rsid w:val="00592229"/>
    <w:rsid w:val="00593F3F"/>
    <w:rsid w:val="00596D05"/>
    <w:rsid w:val="005B163B"/>
    <w:rsid w:val="00607830"/>
    <w:rsid w:val="00704FA9"/>
    <w:rsid w:val="0070574A"/>
    <w:rsid w:val="00713297"/>
    <w:rsid w:val="00717608"/>
    <w:rsid w:val="00725DB9"/>
    <w:rsid w:val="0073024D"/>
    <w:rsid w:val="00731A41"/>
    <w:rsid w:val="007378A2"/>
    <w:rsid w:val="0079535E"/>
    <w:rsid w:val="00795CE5"/>
    <w:rsid w:val="007B4042"/>
    <w:rsid w:val="007B64A7"/>
    <w:rsid w:val="007F6F0F"/>
    <w:rsid w:val="0082226F"/>
    <w:rsid w:val="008330F8"/>
    <w:rsid w:val="008C0E1B"/>
    <w:rsid w:val="0090376C"/>
    <w:rsid w:val="00917260"/>
    <w:rsid w:val="00942E8F"/>
    <w:rsid w:val="009616CA"/>
    <w:rsid w:val="00995596"/>
    <w:rsid w:val="009C326A"/>
    <w:rsid w:val="009D42ED"/>
    <w:rsid w:val="00A30D85"/>
    <w:rsid w:val="00A32D56"/>
    <w:rsid w:val="00A43236"/>
    <w:rsid w:val="00A54E1A"/>
    <w:rsid w:val="00A63EBB"/>
    <w:rsid w:val="00A75DD6"/>
    <w:rsid w:val="00AD1459"/>
    <w:rsid w:val="00B22DF2"/>
    <w:rsid w:val="00B47ADD"/>
    <w:rsid w:val="00B51794"/>
    <w:rsid w:val="00B55024"/>
    <w:rsid w:val="00B57435"/>
    <w:rsid w:val="00B77E6F"/>
    <w:rsid w:val="00BE7AEE"/>
    <w:rsid w:val="00C16378"/>
    <w:rsid w:val="00C60F90"/>
    <w:rsid w:val="00C82C9C"/>
    <w:rsid w:val="00CC39D5"/>
    <w:rsid w:val="00CD3124"/>
    <w:rsid w:val="00D16B86"/>
    <w:rsid w:val="00D70BC8"/>
    <w:rsid w:val="00D918C9"/>
    <w:rsid w:val="00DB34BE"/>
    <w:rsid w:val="00DE12F3"/>
    <w:rsid w:val="00E10581"/>
    <w:rsid w:val="00E2584F"/>
    <w:rsid w:val="00EA64D6"/>
    <w:rsid w:val="00EB23CF"/>
    <w:rsid w:val="00F321A3"/>
    <w:rsid w:val="00F447D7"/>
    <w:rsid w:val="00F55375"/>
    <w:rsid w:val="00FC27A5"/>
    <w:rsid w:val="00FC2D86"/>
    <w:rsid w:val="00FE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DDB0"/>
  <w15:chartTrackingRefBased/>
  <w15:docId w15:val="{5B4526DB-FC96-4F6A-BAEA-0408B3A3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F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0F8"/>
  </w:style>
  <w:style w:type="paragraph" w:styleId="Footer">
    <w:name w:val="footer"/>
    <w:basedOn w:val="Normal"/>
    <w:link w:val="Foot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F8"/>
  </w:style>
  <w:style w:type="table" w:styleId="TableGrid">
    <w:name w:val="Table Grid"/>
    <w:basedOn w:val="TableNormal"/>
    <w:uiPriority w:val="39"/>
    <w:rsid w:val="002A7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6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</dc:creator>
  <cp:keywords/>
  <dc:description/>
  <cp:lastModifiedBy>Svetoslav Valachev</cp:lastModifiedBy>
  <cp:revision>20</cp:revision>
  <cp:lastPrinted>2023-06-20T13:12:00Z</cp:lastPrinted>
  <dcterms:created xsi:type="dcterms:W3CDTF">2023-06-20T13:09:00Z</dcterms:created>
  <dcterms:modified xsi:type="dcterms:W3CDTF">2023-10-12T13:00:00Z</dcterms:modified>
</cp:coreProperties>
</file>